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8F5200" w14:textId="77777777" w:rsidR="00F15067" w:rsidRPr="0034098D" w:rsidRDefault="00B2116B" w:rsidP="00F2738A">
      <w:pPr>
        <w:pStyle w:val="Normale1"/>
        <w:rPr>
          <w:rFonts w:asciiTheme="majorBidi" w:hAnsiTheme="majorBidi" w:cstheme="majorBidi"/>
          <w:sz w:val="22"/>
          <w:szCs w:val="22"/>
          <w:lang w:val="it-IT"/>
        </w:rPr>
      </w:pPr>
      <w:r w:rsidRPr="0034098D">
        <w:rPr>
          <w:rFonts w:asciiTheme="majorBidi" w:hAnsiTheme="majorBidi" w:cstheme="majorBidi"/>
          <w:b/>
          <w:sz w:val="22"/>
          <w:szCs w:val="22"/>
          <w:lang w:val="it-IT"/>
        </w:rPr>
        <w:t>Data: 06.06.2025</w:t>
      </w:r>
    </w:p>
    <w:p w14:paraId="1F49984D" w14:textId="77777777" w:rsidR="00F15067" w:rsidRPr="0034098D" w:rsidRDefault="00B2116B" w:rsidP="00F2738A">
      <w:pPr>
        <w:pStyle w:val="Normale1"/>
        <w:spacing w:line="259" w:lineRule="auto"/>
        <w:rPr>
          <w:rFonts w:asciiTheme="majorBidi" w:hAnsiTheme="majorBidi" w:cstheme="majorBidi"/>
          <w:color w:val="0000FF"/>
          <w:sz w:val="22"/>
          <w:szCs w:val="22"/>
          <w:lang w:val="it-IT"/>
        </w:rPr>
      </w:pPr>
      <w:r w:rsidRPr="0034098D">
        <w:rPr>
          <w:rFonts w:asciiTheme="majorBidi" w:hAnsiTheme="majorBidi" w:cstheme="majorBidi"/>
          <w:b/>
          <w:noProof/>
          <w:color w:val="0000FF"/>
          <w:sz w:val="22"/>
          <w:szCs w:val="22"/>
          <w:lang w:eastAsia="tr-TR"/>
        </w:rPr>
        <w:drawing>
          <wp:inline distT="0" distB="0" distL="114300" distR="114300" wp14:anchorId="18246A79" wp14:editId="7FAD08E7">
            <wp:extent cx="3438524" cy="199072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438524" cy="1990725"/>
                    </a:xfrm>
                    <a:prstGeom prst="rect">
                      <a:avLst/>
                    </a:prstGeom>
                    <a:ln/>
                  </pic:spPr>
                </pic:pic>
              </a:graphicData>
            </a:graphic>
          </wp:inline>
        </w:drawing>
      </w:r>
    </w:p>
    <w:p w14:paraId="656494B1" w14:textId="35DF1A91" w:rsidR="00F15067" w:rsidRPr="0034098D" w:rsidRDefault="0034098D" w:rsidP="00F73E5E">
      <w:pPr>
        <w:pStyle w:val="Normale1"/>
        <w:spacing w:line="259" w:lineRule="auto"/>
        <w:rPr>
          <w:rFonts w:asciiTheme="majorBidi" w:hAnsiTheme="majorBidi" w:cstheme="majorBidi"/>
          <w:b/>
          <w:sz w:val="22"/>
          <w:szCs w:val="22"/>
          <w:lang w:val="it-IT"/>
        </w:rPr>
      </w:pPr>
      <w:bookmarkStart w:id="0" w:name="_Hlk200025405"/>
      <w:bookmarkStart w:id="1" w:name="_Hlk200025370"/>
      <w:r>
        <w:rPr>
          <w:rFonts w:asciiTheme="majorBidi" w:hAnsiTheme="majorBidi" w:cstheme="majorBidi"/>
          <w:b/>
          <w:sz w:val="22"/>
          <w:szCs w:val="22"/>
          <w:lang w:val="it-IT"/>
        </w:rPr>
        <w:t xml:space="preserve">          </w:t>
      </w:r>
      <w:bookmarkStart w:id="2" w:name="_GoBack"/>
      <w:r w:rsidR="00F73E5E" w:rsidRPr="0034098D">
        <w:rPr>
          <w:rFonts w:asciiTheme="majorBidi" w:hAnsiTheme="majorBidi" w:cstheme="majorBidi"/>
          <w:b/>
          <w:sz w:val="22"/>
          <w:szCs w:val="22"/>
          <w:lang w:val="it-IT"/>
        </w:rPr>
        <w:t>IL MUSULMANO HA UNA POSIZIONE</w:t>
      </w:r>
      <w:bookmarkEnd w:id="2"/>
    </w:p>
    <w:p w14:paraId="5EA93885" w14:textId="77777777" w:rsidR="00F15067" w:rsidRPr="00F73E5E" w:rsidRDefault="001537E1" w:rsidP="00F73E5E">
      <w:pPr>
        <w:pStyle w:val="Normale1"/>
        <w:spacing w:line="254" w:lineRule="auto"/>
        <w:ind w:firstLine="567"/>
        <w:jc w:val="both"/>
        <w:rPr>
          <w:rFonts w:asciiTheme="majorBidi" w:hAnsiTheme="majorBidi" w:cstheme="majorBidi"/>
          <w:b/>
          <w:sz w:val="22"/>
          <w:szCs w:val="22"/>
          <w:lang w:val="it-IT"/>
        </w:rPr>
      </w:pPr>
      <w:r w:rsidRPr="00F73E5E">
        <w:rPr>
          <w:rFonts w:asciiTheme="majorBidi" w:hAnsiTheme="majorBidi" w:cstheme="majorBidi"/>
          <w:b/>
          <w:sz w:val="22"/>
          <w:szCs w:val="22"/>
          <w:lang w:val="it-IT"/>
        </w:rPr>
        <w:t>Onorevoli</w:t>
      </w:r>
      <w:r w:rsidR="00B2116B" w:rsidRPr="00F73E5E">
        <w:rPr>
          <w:rFonts w:asciiTheme="majorBidi" w:hAnsiTheme="majorBidi" w:cstheme="majorBidi"/>
          <w:b/>
          <w:sz w:val="22"/>
          <w:szCs w:val="22"/>
          <w:lang w:val="it-IT"/>
        </w:rPr>
        <w:t xml:space="preserve"> Musulmani!</w:t>
      </w:r>
    </w:p>
    <w:p w14:paraId="1CEA2793" w14:textId="1060EBCC" w:rsidR="00F2738A" w:rsidRPr="00F73E5E" w:rsidRDefault="001537E1" w:rsidP="00F73E5E">
      <w:pPr>
        <w:pStyle w:val="Normale1"/>
        <w:spacing w:after="120" w:line="254" w:lineRule="auto"/>
        <w:ind w:firstLine="567"/>
        <w:jc w:val="both"/>
        <w:rPr>
          <w:rFonts w:asciiTheme="majorBidi" w:hAnsiTheme="majorBidi" w:cstheme="majorBidi"/>
          <w:b/>
          <w:sz w:val="22"/>
          <w:szCs w:val="22"/>
          <w:lang w:val="it-IT"/>
        </w:rPr>
      </w:pPr>
      <w:r w:rsidRPr="00F73E5E">
        <w:rPr>
          <w:rFonts w:asciiTheme="majorBidi" w:hAnsiTheme="majorBidi" w:cstheme="majorBidi"/>
          <w:sz w:val="22"/>
          <w:szCs w:val="22"/>
          <w:lang w:val="it-IT"/>
        </w:rPr>
        <w:t>Una volta</w:t>
      </w:r>
      <w:r w:rsidR="00B2116B" w:rsidRPr="00F73E5E">
        <w:rPr>
          <w:rFonts w:asciiTheme="majorBidi" w:hAnsiTheme="majorBidi" w:cstheme="majorBidi"/>
          <w:sz w:val="22"/>
          <w:szCs w:val="22"/>
          <w:lang w:val="it-IT"/>
        </w:rPr>
        <w:t>, uno dei nobili compagni ch</w:t>
      </w:r>
      <w:r w:rsidRPr="00F73E5E">
        <w:rPr>
          <w:rFonts w:asciiTheme="majorBidi" w:hAnsiTheme="majorBidi" w:cstheme="majorBidi"/>
          <w:sz w:val="22"/>
          <w:szCs w:val="22"/>
          <w:lang w:val="it-IT"/>
        </w:rPr>
        <w:t xml:space="preserve">iese al nostro Profeta (pbsl): </w:t>
      </w:r>
      <w:r w:rsidRPr="00F73E5E">
        <w:rPr>
          <w:rFonts w:asciiTheme="majorBidi" w:hAnsiTheme="majorBidi" w:cstheme="majorBidi"/>
          <w:b/>
          <w:sz w:val="22"/>
          <w:szCs w:val="22"/>
          <w:lang w:val="it-IT"/>
        </w:rPr>
        <w:t>“</w:t>
      </w:r>
      <w:r w:rsidRPr="00F73E5E">
        <w:rPr>
          <w:rFonts w:asciiTheme="majorBidi" w:hAnsiTheme="majorBidi" w:cstheme="majorBidi"/>
          <w:sz w:val="22"/>
          <w:szCs w:val="22"/>
          <w:lang w:val="it-IT"/>
        </w:rPr>
        <w:t>Dimmi qualcosa sull’</w:t>
      </w:r>
      <w:r w:rsidR="00B2116B" w:rsidRPr="00F73E5E">
        <w:rPr>
          <w:rFonts w:asciiTheme="majorBidi" w:hAnsiTheme="majorBidi" w:cstheme="majorBidi"/>
          <w:sz w:val="22"/>
          <w:szCs w:val="22"/>
          <w:lang w:val="it-IT"/>
        </w:rPr>
        <w:t xml:space="preserve">Islam in modo </w:t>
      </w:r>
      <w:r w:rsidRPr="00F73E5E">
        <w:rPr>
          <w:rFonts w:asciiTheme="majorBidi" w:hAnsiTheme="majorBidi" w:cstheme="majorBidi"/>
          <w:sz w:val="22"/>
          <w:szCs w:val="22"/>
          <w:lang w:val="it-IT"/>
        </w:rPr>
        <w:t xml:space="preserve">tale </w:t>
      </w:r>
      <w:r w:rsidR="00B2116B" w:rsidRPr="00F73E5E">
        <w:rPr>
          <w:rFonts w:asciiTheme="majorBidi" w:hAnsiTheme="majorBidi" w:cstheme="majorBidi"/>
          <w:sz w:val="22"/>
          <w:szCs w:val="22"/>
          <w:lang w:val="it-IT"/>
        </w:rPr>
        <w:t xml:space="preserve">che </w:t>
      </w:r>
      <w:r w:rsidRPr="00F73E5E">
        <w:rPr>
          <w:rFonts w:asciiTheme="majorBidi" w:hAnsiTheme="majorBidi" w:cstheme="majorBidi"/>
          <w:sz w:val="22"/>
          <w:szCs w:val="22"/>
          <w:lang w:val="it-IT"/>
        </w:rPr>
        <w:t xml:space="preserve">io </w:t>
      </w:r>
      <w:r w:rsidR="00B2116B" w:rsidRPr="00F73E5E">
        <w:rPr>
          <w:rFonts w:asciiTheme="majorBidi" w:hAnsiTheme="majorBidi" w:cstheme="majorBidi"/>
          <w:sz w:val="22"/>
          <w:szCs w:val="22"/>
          <w:lang w:val="it-IT"/>
        </w:rPr>
        <w:t>non abbia bisogno di chiedere a nessun altro.</w:t>
      </w:r>
      <w:r w:rsidRPr="00F73E5E">
        <w:rPr>
          <w:rFonts w:asciiTheme="majorBidi" w:hAnsiTheme="majorBidi" w:cstheme="majorBidi"/>
          <w:sz w:val="22"/>
          <w:szCs w:val="22"/>
          <w:lang w:val="it-IT"/>
        </w:rPr>
        <w:t xml:space="preserve"> </w:t>
      </w:r>
      <w:r w:rsidR="00B2116B" w:rsidRPr="00F73E5E">
        <w:rPr>
          <w:rFonts w:asciiTheme="majorBidi" w:hAnsiTheme="majorBidi" w:cstheme="majorBidi"/>
          <w:sz w:val="22"/>
          <w:szCs w:val="22"/>
          <w:lang w:val="it-IT"/>
        </w:rPr>
        <w:t xml:space="preserve">Allora il Messaggero di Allah (pbsl) disse: </w:t>
      </w:r>
      <w:r w:rsidR="00F2738A" w:rsidRPr="00F73E5E">
        <w:rPr>
          <w:rFonts w:cs="Shaikh Hamdullah Basic"/>
          <w:b/>
          <w:bCs/>
          <w:color w:val="0000FF"/>
          <w:sz w:val="22"/>
          <w:szCs w:val="22"/>
          <w:rtl/>
          <w:lang w:eastAsia="tr-TR" w:bidi="ar-AE"/>
        </w:rPr>
        <w:t>قُلْ آمَنْتُ بِاللّٰه</w:t>
      </w:r>
      <w:r w:rsidR="00F2738A" w:rsidRPr="00F73E5E">
        <w:rPr>
          <w:rFonts w:cs="Shaikh Hamdullah Basic" w:hint="cs"/>
          <w:b/>
          <w:bCs/>
          <w:color w:val="0000FF"/>
          <w:sz w:val="22"/>
          <w:szCs w:val="22"/>
          <w:rtl/>
          <w:lang w:eastAsia="tr-TR" w:bidi="ar-AE"/>
        </w:rPr>
        <w:t>ِ</w:t>
      </w:r>
      <w:r w:rsidR="00F2738A" w:rsidRPr="00F73E5E">
        <w:rPr>
          <w:rFonts w:cs="Shaikh Hamdullah Basic"/>
          <w:b/>
          <w:bCs/>
          <w:color w:val="0000FF"/>
          <w:sz w:val="22"/>
          <w:szCs w:val="22"/>
          <w:rtl/>
          <w:lang w:eastAsia="tr-TR" w:bidi="ar-AE"/>
        </w:rPr>
        <w:t xml:space="preserve"> ثُمَّ اسْتَقِمْ</w:t>
      </w:r>
      <w:r w:rsidR="00F2738A" w:rsidRPr="00F73E5E">
        <w:rPr>
          <w:rFonts w:asciiTheme="majorBidi" w:hAnsiTheme="majorBidi" w:cstheme="majorBidi"/>
          <w:b/>
          <w:color w:val="0000FF"/>
          <w:sz w:val="22"/>
          <w:szCs w:val="22"/>
        </w:rPr>
        <w:t xml:space="preserve"> </w:t>
      </w:r>
      <w:r w:rsidR="00B2116B" w:rsidRPr="00F73E5E">
        <w:rPr>
          <w:rFonts w:asciiTheme="majorBidi" w:hAnsiTheme="majorBidi" w:cstheme="majorBidi"/>
          <w:b/>
          <w:sz w:val="22"/>
          <w:szCs w:val="22"/>
          <w:lang w:val="it-IT"/>
        </w:rPr>
        <w:t>“</w:t>
      </w:r>
      <w:r w:rsidRPr="00F73E5E">
        <w:rPr>
          <w:rFonts w:asciiTheme="majorBidi" w:hAnsiTheme="majorBidi" w:cstheme="majorBidi"/>
          <w:b/>
          <w:sz w:val="22"/>
          <w:szCs w:val="22"/>
          <w:lang w:val="it-IT"/>
        </w:rPr>
        <w:t>D</w:t>
      </w:r>
      <w:r w:rsidR="00611EDB" w:rsidRPr="00F73E5E">
        <w:rPr>
          <w:rFonts w:asciiTheme="majorBidi" w:hAnsiTheme="majorBidi" w:cstheme="majorBidi"/>
          <w:b/>
          <w:sz w:val="22"/>
          <w:szCs w:val="22"/>
          <w:lang w:val="it-IT"/>
        </w:rPr>
        <w:t>ì</w:t>
      </w:r>
      <w:r w:rsidR="00B2116B" w:rsidRPr="00F73E5E">
        <w:rPr>
          <w:rFonts w:asciiTheme="majorBidi" w:hAnsiTheme="majorBidi" w:cstheme="majorBidi"/>
          <w:b/>
          <w:sz w:val="22"/>
          <w:szCs w:val="22"/>
          <w:lang w:val="it-IT"/>
        </w:rPr>
        <w:t xml:space="preserve">: </w:t>
      </w:r>
      <w:r w:rsidR="00611EDB" w:rsidRPr="00F73E5E">
        <w:rPr>
          <w:rFonts w:asciiTheme="majorBidi" w:hAnsiTheme="majorBidi" w:cstheme="majorBidi"/>
          <w:b/>
          <w:sz w:val="22"/>
          <w:szCs w:val="22"/>
          <w:lang w:val="it-IT"/>
        </w:rPr>
        <w:t>credo</w:t>
      </w:r>
      <w:r w:rsidR="00B2116B" w:rsidRPr="00F73E5E">
        <w:rPr>
          <w:rFonts w:asciiTheme="majorBidi" w:hAnsiTheme="majorBidi" w:cstheme="majorBidi"/>
          <w:b/>
          <w:sz w:val="22"/>
          <w:szCs w:val="22"/>
          <w:lang w:val="it-IT"/>
        </w:rPr>
        <w:t xml:space="preserve"> in Allah, poi sii saldo sulla retta via.”</w:t>
      </w:r>
      <w:bookmarkEnd w:id="0"/>
      <w:bookmarkEnd w:id="1"/>
      <w:r w:rsidR="00F2738A" w:rsidRPr="00F73E5E">
        <w:rPr>
          <w:rFonts w:asciiTheme="majorBidi" w:hAnsiTheme="majorBidi" w:cstheme="majorBidi"/>
          <w:b/>
          <w:sz w:val="22"/>
          <w:szCs w:val="22"/>
          <w:vertAlign w:val="superscript"/>
          <w:lang w:val="it-IT"/>
        </w:rPr>
        <w:endnoteReference w:id="1"/>
      </w:r>
    </w:p>
    <w:p w14:paraId="5DFD0366" w14:textId="2BC3643C" w:rsidR="00F2738A" w:rsidRPr="00F73E5E" w:rsidRDefault="00F2738A" w:rsidP="00F73E5E">
      <w:pPr>
        <w:pStyle w:val="Normale1"/>
        <w:spacing w:after="120" w:line="254" w:lineRule="auto"/>
        <w:ind w:firstLine="567"/>
        <w:jc w:val="both"/>
        <w:rPr>
          <w:rFonts w:asciiTheme="majorBidi" w:hAnsiTheme="majorBidi" w:cstheme="majorBidi"/>
          <w:sz w:val="22"/>
          <w:szCs w:val="22"/>
          <w:lang w:val="it-IT"/>
        </w:rPr>
      </w:pPr>
      <w:r w:rsidRPr="00F73E5E">
        <w:rPr>
          <w:rFonts w:asciiTheme="majorBidi" w:hAnsiTheme="majorBidi" w:cstheme="majorBidi"/>
          <w:sz w:val="22"/>
          <w:szCs w:val="22"/>
          <w:lang w:val="it-IT"/>
        </w:rPr>
        <w:t>Con queste parole concise, il nostro Profeta (pbsl) ci insegna che il Musulmano ha una fede incrollabile e una posizione retta sulla via della giustizia.</w:t>
      </w:r>
    </w:p>
    <w:p w14:paraId="4E784775" w14:textId="4952F429" w:rsidR="00F2738A" w:rsidRPr="00F73E5E" w:rsidRDefault="00F2738A" w:rsidP="00F73E5E">
      <w:pPr>
        <w:pStyle w:val="Normale1"/>
        <w:spacing w:line="254" w:lineRule="auto"/>
        <w:ind w:firstLine="567"/>
        <w:jc w:val="both"/>
        <w:rPr>
          <w:rFonts w:asciiTheme="majorBidi" w:hAnsiTheme="majorBidi" w:cstheme="majorBidi"/>
          <w:b/>
          <w:sz w:val="22"/>
          <w:szCs w:val="22"/>
          <w:lang w:val="it-IT"/>
        </w:rPr>
      </w:pPr>
      <w:r w:rsidRPr="00F73E5E">
        <w:rPr>
          <w:rFonts w:asciiTheme="majorBidi" w:hAnsiTheme="majorBidi" w:cstheme="majorBidi"/>
          <w:b/>
          <w:sz w:val="22"/>
          <w:szCs w:val="22"/>
          <w:lang w:val="it-IT"/>
        </w:rPr>
        <w:t>Cari Credenti!</w:t>
      </w:r>
    </w:p>
    <w:p w14:paraId="775A2074" w14:textId="4154A233" w:rsidR="00F2738A" w:rsidRPr="00F73E5E" w:rsidRDefault="00F2738A" w:rsidP="00F73E5E">
      <w:pPr>
        <w:spacing w:after="120" w:line="254" w:lineRule="auto"/>
        <w:ind w:firstLine="567"/>
        <w:jc w:val="both"/>
        <w:rPr>
          <w:rFonts w:cs="Shaikh Hamdullah Mushaf"/>
          <w:b/>
          <w:bCs/>
          <w:color w:val="0000FF"/>
          <w:sz w:val="22"/>
          <w:szCs w:val="22"/>
          <w:lang w:eastAsia="tr-TR" w:bidi="ar-AE"/>
        </w:rPr>
      </w:pPr>
      <w:r w:rsidRPr="00F73E5E">
        <w:rPr>
          <w:rFonts w:asciiTheme="majorBidi" w:hAnsiTheme="majorBidi" w:cstheme="majorBidi"/>
          <w:sz w:val="22"/>
          <w:szCs w:val="22"/>
          <w:lang w:val="it-IT"/>
        </w:rPr>
        <w:t xml:space="preserve">Il Musulmano ha una posizione ben definita. Questa posizione di fede è di chi ama Allah e il Suo Messaggero più di chiunque e qualsiasi cosa, e che prende il Corano e la Sunnah come guida per la propria fede. Il Musulmano, secondo il versetto: </w:t>
      </w:r>
      <w:r w:rsidRPr="00F73E5E">
        <w:rPr>
          <w:rFonts w:cs="Shaikh Hamdullah Mushaf"/>
          <w:b/>
          <w:bCs/>
          <w:color w:val="0000FF"/>
          <w:sz w:val="22"/>
          <w:szCs w:val="22"/>
          <w:rtl/>
          <w:lang w:eastAsia="tr-TR" w:bidi="ar-AE"/>
        </w:rPr>
        <w:t>وَهُوَ مَعَكُمْ اَيْنَ مَا كُنْتُمْۜ</w:t>
      </w:r>
      <w:r w:rsidRPr="00F73E5E">
        <w:rPr>
          <w:rFonts w:asciiTheme="majorBidi" w:hAnsiTheme="majorBidi" w:cstheme="majorBidi"/>
          <w:sz w:val="22"/>
          <w:szCs w:val="22"/>
          <w:lang w:val="it-IT"/>
        </w:rPr>
        <w:t xml:space="preserve"> </w:t>
      </w:r>
      <w:r w:rsidRPr="00F73E5E">
        <w:rPr>
          <w:rFonts w:asciiTheme="majorBidi" w:hAnsiTheme="majorBidi" w:cstheme="majorBidi"/>
          <w:b/>
          <w:sz w:val="22"/>
          <w:szCs w:val="22"/>
          <w:lang w:val="it-IT"/>
        </w:rPr>
        <w:t>“Ovunque voi siate, Allah è con voi.”</w:t>
      </w:r>
      <w:r w:rsidRPr="00F73E5E">
        <w:rPr>
          <w:rFonts w:asciiTheme="majorBidi" w:hAnsiTheme="majorBidi" w:cstheme="majorBidi"/>
          <w:b/>
          <w:sz w:val="22"/>
          <w:szCs w:val="22"/>
          <w:vertAlign w:val="superscript"/>
          <w:lang w:val="it-IT"/>
        </w:rPr>
        <w:endnoteReference w:id="2"/>
      </w:r>
      <w:r w:rsidRPr="00F73E5E">
        <w:rPr>
          <w:rFonts w:asciiTheme="majorBidi" w:hAnsiTheme="majorBidi" w:cstheme="majorBidi"/>
          <w:b/>
          <w:sz w:val="22"/>
          <w:szCs w:val="22"/>
          <w:lang w:val="it-IT"/>
        </w:rPr>
        <w:t xml:space="preserve"> </w:t>
      </w:r>
      <w:r w:rsidRPr="00F73E5E">
        <w:rPr>
          <w:rFonts w:asciiTheme="majorBidi" w:hAnsiTheme="majorBidi" w:cstheme="majorBidi"/>
          <w:color w:val="666666"/>
          <w:sz w:val="22"/>
          <w:szCs w:val="22"/>
          <w:highlight w:val="white"/>
          <w:lang w:val="it-IT"/>
        </w:rPr>
        <w:t xml:space="preserve"> </w:t>
      </w:r>
      <w:r w:rsidRPr="00F73E5E">
        <w:rPr>
          <w:rFonts w:asciiTheme="majorBidi" w:hAnsiTheme="majorBidi" w:cstheme="majorBidi"/>
          <w:sz w:val="22"/>
          <w:szCs w:val="22"/>
          <w:highlight w:val="white"/>
          <w:lang w:val="it-IT"/>
        </w:rPr>
        <w:t>agisce sempre con la consapevolezza di essere sotto lo sguardo del suo Signore. Proprio come i pellegrini che, ad Arafat, si fermano per la veglia con il loro ihram simile a un sudario, spogliandosi di ogni rango e status, così si volge verso la Baytullah e il cuore si rivolge ad Allah.</w:t>
      </w:r>
    </w:p>
    <w:p w14:paraId="579BF0E2" w14:textId="77777777" w:rsidR="00F2738A" w:rsidRPr="00F73E5E" w:rsidRDefault="00F2738A" w:rsidP="00F73E5E">
      <w:pPr>
        <w:pStyle w:val="Normale1"/>
        <w:spacing w:line="254" w:lineRule="auto"/>
        <w:ind w:firstLine="567"/>
        <w:jc w:val="both"/>
        <w:rPr>
          <w:rFonts w:asciiTheme="majorBidi" w:hAnsiTheme="majorBidi" w:cstheme="majorBidi"/>
          <w:b/>
          <w:sz w:val="22"/>
          <w:szCs w:val="22"/>
          <w:lang w:val="it-IT"/>
        </w:rPr>
      </w:pPr>
      <w:r w:rsidRPr="00F73E5E">
        <w:rPr>
          <w:rFonts w:asciiTheme="majorBidi" w:hAnsiTheme="majorBidi" w:cstheme="majorBidi"/>
          <w:b/>
          <w:sz w:val="22"/>
          <w:szCs w:val="22"/>
          <w:lang w:val="it-IT"/>
        </w:rPr>
        <w:t>Fratelli Miei!</w:t>
      </w:r>
    </w:p>
    <w:p w14:paraId="1474F9ED" w14:textId="6576AEC0" w:rsidR="00F2738A" w:rsidRPr="00F73E5E" w:rsidRDefault="00F73E5E" w:rsidP="00F73E5E">
      <w:pPr>
        <w:pStyle w:val="Normale1"/>
        <w:spacing w:after="120" w:line="254" w:lineRule="auto"/>
        <w:ind w:firstLine="567"/>
        <w:jc w:val="both"/>
        <w:rPr>
          <w:rFonts w:asciiTheme="majorBidi" w:hAnsiTheme="majorBidi" w:cstheme="majorBidi"/>
          <w:sz w:val="22"/>
          <w:szCs w:val="22"/>
          <w:lang w:val="it-IT"/>
        </w:rPr>
      </w:pPr>
      <w:r w:rsidRPr="00F73E5E">
        <w:rPr>
          <w:rFonts w:asciiTheme="majorBidi" w:hAnsiTheme="majorBidi" w:cstheme="majorBidi"/>
          <w:noProof/>
          <w:sz w:val="22"/>
          <w:szCs w:val="22"/>
          <w:lang w:eastAsia="tr-TR"/>
        </w:rPr>
        <w:drawing>
          <wp:anchor distT="0" distB="0" distL="114300" distR="114300" simplePos="0" relativeHeight="251661312" behindDoc="0" locked="0" layoutInCell="1" allowOverlap="1" wp14:anchorId="76FBA128" wp14:editId="0BA834B0">
            <wp:simplePos x="0" y="0"/>
            <wp:positionH relativeFrom="column">
              <wp:posOffset>6254750</wp:posOffset>
            </wp:positionH>
            <wp:positionV relativeFrom="paragraph">
              <wp:posOffset>1973580</wp:posOffset>
            </wp:positionV>
            <wp:extent cx="857250" cy="1000125"/>
            <wp:effectExtent l="0" t="0" r="0" b="952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857250" cy="1000125"/>
                    </a:xfrm>
                    <a:prstGeom prst="rect">
                      <a:avLst/>
                    </a:prstGeom>
                    <a:ln/>
                  </pic:spPr>
                </pic:pic>
              </a:graphicData>
            </a:graphic>
          </wp:anchor>
        </w:drawing>
      </w:r>
      <w:r w:rsidR="00F2738A" w:rsidRPr="00F73E5E">
        <w:rPr>
          <w:rFonts w:asciiTheme="majorBidi" w:hAnsiTheme="majorBidi" w:cstheme="majorBidi"/>
          <w:sz w:val="22"/>
          <w:szCs w:val="22"/>
          <w:lang w:val="it-IT"/>
        </w:rPr>
        <w:t xml:space="preserve">Il Musulmano ha una posizione ben definita. Questa posizione è la consapevolezza della servitù che mantiene viva la nostra fede, perfeziona la nostra moralità e ci conferisce personalità. Il Musulmano non dovrebbe mai sacrificare le sue adorazioni per la vita temporanea di questo mondo, indipendentemente dalle condizioni e circostanze. Non dovrebbe trascurare le sue adorazioni a causa del lavoro, della vita professionale, della scuola o delle vacanze. </w:t>
      </w:r>
      <w:r w:rsidR="00F2738A" w:rsidRPr="00F73E5E">
        <w:rPr>
          <w:rFonts w:asciiTheme="majorBidi" w:hAnsiTheme="majorBidi" w:cstheme="majorBidi"/>
          <w:sz w:val="22"/>
          <w:szCs w:val="22"/>
          <w:highlight w:val="white"/>
          <w:lang w:val="it-IT"/>
        </w:rPr>
        <w:t>Infatti, il Profeta (pbsl) ci ha trasmesso in un hadith qudsi da Allah che la cosa più graziosa che avvicina il servo ad Allah e lo rende degno del Suo amore sono prima le adorazioni obbligatorie, poi quelle volontarie</w:t>
      </w:r>
      <w:r w:rsidR="00F2738A" w:rsidRPr="00F73E5E">
        <w:rPr>
          <w:rFonts w:asciiTheme="majorBidi" w:hAnsiTheme="majorBidi" w:cstheme="majorBidi"/>
          <w:sz w:val="22"/>
          <w:szCs w:val="22"/>
          <w:lang w:val="it-IT"/>
        </w:rPr>
        <w:t>.</w:t>
      </w:r>
      <w:r w:rsidR="00F2738A" w:rsidRPr="00F73E5E">
        <w:rPr>
          <w:rFonts w:asciiTheme="majorBidi" w:hAnsiTheme="majorBidi" w:cstheme="majorBidi"/>
          <w:color w:val="000000"/>
          <w:sz w:val="22"/>
          <w:szCs w:val="22"/>
          <w:vertAlign w:val="superscript"/>
          <w:lang w:val="it-IT"/>
        </w:rPr>
        <w:endnoteReference w:id="3"/>
      </w:r>
    </w:p>
    <w:p w14:paraId="66A4BB2F" w14:textId="77777777" w:rsidR="00F2738A" w:rsidRPr="00F73E5E" w:rsidRDefault="00F2738A" w:rsidP="00F73E5E">
      <w:pPr>
        <w:pStyle w:val="Normale1"/>
        <w:spacing w:line="254" w:lineRule="auto"/>
        <w:ind w:firstLine="567"/>
        <w:jc w:val="both"/>
        <w:rPr>
          <w:rFonts w:asciiTheme="majorBidi" w:hAnsiTheme="majorBidi" w:cstheme="majorBidi"/>
          <w:b/>
          <w:sz w:val="22"/>
          <w:szCs w:val="22"/>
          <w:lang w:val="it-IT"/>
        </w:rPr>
      </w:pPr>
      <w:bookmarkStart w:id="3" w:name="_Hlk200025462"/>
      <w:bookmarkStart w:id="4" w:name="_Hlk200025425"/>
      <w:r w:rsidRPr="00F73E5E">
        <w:rPr>
          <w:rFonts w:asciiTheme="majorBidi" w:hAnsiTheme="majorBidi" w:cstheme="majorBidi"/>
          <w:b/>
          <w:sz w:val="22"/>
          <w:szCs w:val="22"/>
          <w:lang w:val="it-IT"/>
        </w:rPr>
        <w:t>Cari Credenti!</w:t>
      </w:r>
    </w:p>
    <w:p w14:paraId="58ADDBDB" w14:textId="1561D6B6" w:rsidR="00F2738A" w:rsidRPr="00F73E5E" w:rsidRDefault="00F2738A" w:rsidP="00F73E5E">
      <w:pPr>
        <w:pStyle w:val="Normale1"/>
        <w:spacing w:after="120" w:line="254" w:lineRule="auto"/>
        <w:ind w:firstLine="567"/>
        <w:jc w:val="both"/>
        <w:rPr>
          <w:rFonts w:asciiTheme="majorBidi" w:hAnsiTheme="majorBidi" w:cstheme="majorBidi"/>
          <w:sz w:val="22"/>
          <w:szCs w:val="22"/>
          <w:lang w:val="it-IT"/>
        </w:rPr>
      </w:pPr>
      <w:r w:rsidRPr="00F73E5E">
        <w:rPr>
          <w:rFonts w:asciiTheme="majorBidi" w:hAnsiTheme="majorBidi" w:cstheme="majorBidi"/>
          <w:sz w:val="22"/>
          <w:szCs w:val="22"/>
          <w:lang w:val="it-IT"/>
        </w:rPr>
        <w:t xml:space="preserve">Il Musulmano ha una posizione ben definita. Questa posizione si basa sulla morale del Profeta (pbsl) in ogni ambito della vita: dalla famiglia al vicinato, dalla vita lavorativa al commercio, dalla scuola al traffico, insomma in ogni aspetto della vita. Il Musulmano, in conformità con il versetto: </w:t>
      </w:r>
      <w:r w:rsidRPr="00F73E5E">
        <w:rPr>
          <w:rFonts w:asciiTheme="majorBidi" w:hAnsiTheme="majorBidi" w:cstheme="majorBidi"/>
          <w:b/>
          <w:sz w:val="22"/>
          <w:szCs w:val="22"/>
          <w:lang w:val="it-IT"/>
        </w:rPr>
        <w:t>“</w:t>
      </w:r>
      <w:r w:rsidRPr="00F73E5E">
        <w:rPr>
          <w:rFonts w:asciiTheme="majorBidi" w:hAnsiTheme="majorBidi" w:cstheme="majorBidi"/>
          <w:b/>
          <w:sz w:val="22"/>
          <w:szCs w:val="22"/>
          <w:highlight w:val="white"/>
          <w:lang w:val="it-IT"/>
        </w:rPr>
        <w:t>Quelli</w:t>
      </w:r>
      <w:r w:rsidRPr="00F73E5E">
        <w:rPr>
          <w:rFonts w:asciiTheme="majorBidi" w:hAnsiTheme="majorBidi" w:cstheme="majorBidi"/>
          <w:b/>
          <w:color w:val="666666"/>
          <w:sz w:val="22"/>
          <w:szCs w:val="22"/>
          <w:highlight w:val="white"/>
          <w:lang w:val="it-IT"/>
        </w:rPr>
        <w:t xml:space="preserve"> </w:t>
      </w:r>
      <w:r w:rsidRPr="00F73E5E">
        <w:rPr>
          <w:rFonts w:asciiTheme="majorBidi" w:hAnsiTheme="majorBidi" w:cstheme="majorBidi"/>
          <w:b/>
          <w:sz w:val="22"/>
          <w:szCs w:val="22"/>
          <w:highlight w:val="white"/>
          <w:lang w:val="it-IT"/>
        </w:rPr>
        <w:t xml:space="preserve">che donano nella buona e nella cattiva </w:t>
      </w:r>
      <w:r w:rsidRPr="00F73E5E">
        <w:rPr>
          <w:rFonts w:asciiTheme="majorBidi" w:hAnsiTheme="majorBidi" w:cstheme="majorBidi"/>
          <w:b/>
          <w:sz w:val="22"/>
          <w:szCs w:val="22"/>
          <w:highlight w:val="white"/>
          <w:lang w:val="it-IT"/>
        </w:rPr>
        <w:lastRenderedPageBreak/>
        <w:t>sorte, per quelli che controllano la loro collera e perdonano agli altri</w:t>
      </w:r>
      <w:r w:rsidRPr="00F73E5E">
        <w:rPr>
          <w:rFonts w:asciiTheme="majorBidi" w:hAnsiTheme="majorBidi" w:cstheme="majorBidi"/>
          <w:b/>
          <w:color w:val="000000"/>
          <w:sz w:val="22"/>
          <w:szCs w:val="22"/>
          <w:lang w:val="it-IT"/>
        </w:rPr>
        <w:t>…”</w:t>
      </w:r>
      <w:r w:rsidRPr="00F73E5E">
        <w:rPr>
          <w:rFonts w:asciiTheme="majorBidi" w:hAnsiTheme="majorBidi" w:cstheme="majorBidi"/>
          <w:b/>
          <w:color w:val="000000"/>
          <w:sz w:val="22"/>
          <w:szCs w:val="22"/>
          <w:vertAlign w:val="superscript"/>
          <w:lang w:val="it-IT"/>
        </w:rPr>
        <w:endnoteReference w:id="4"/>
      </w:r>
      <w:r w:rsidRPr="00F73E5E">
        <w:rPr>
          <w:rFonts w:asciiTheme="majorBidi" w:hAnsiTheme="majorBidi" w:cstheme="majorBidi"/>
          <w:color w:val="000000"/>
          <w:sz w:val="22"/>
          <w:szCs w:val="22"/>
          <w:lang w:val="it-IT"/>
        </w:rPr>
        <w:t xml:space="preserve"> </w:t>
      </w:r>
      <w:r w:rsidRPr="00F73E5E">
        <w:rPr>
          <w:rFonts w:asciiTheme="majorBidi" w:hAnsiTheme="majorBidi" w:cstheme="majorBidi"/>
          <w:sz w:val="22"/>
          <w:szCs w:val="22"/>
          <w:lang w:val="it-IT"/>
        </w:rPr>
        <w:t>nella vita quotidiana dovrebbe sostituire la violenza con l’amore, la rabbia con la misericordia e il male con il bene. L’interesse, l’alcol, il gioco d’azzardo, l’adulterio, la calunnia e la menzogna: tutti questi peccati devono essere considerati come una parte del fuoco dell’Inferno. Dovrebbe eliminare dalla sua vita cattive abitudini come la pigrizia, l’indifferenza, l’elemosina e il guadagno senza lavorare. Non dovrebbe mai tendere le mani su ciò che non gli appartiene.</w:t>
      </w:r>
    </w:p>
    <w:p w14:paraId="20D83BF9" w14:textId="77777777" w:rsidR="00F2738A" w:rsidRPr="00F73E5E" w:rsidRDefault="00F2738A" w:rsidP="00F73E5E">
      <w:pPr>
        <w:pStyle w:val="Normale1"/>
        <w:spacing w:line="254" w:lineRule="auto"/>
        <w:ind w:firstLine="567"/>
        <w:jc w:val="both"/>
        <w:rPr>
          <w:rFonts w:asciiTheme="majorBidi" w:hAnsiTheme="majorBidi" w:cstheme="majorBidi"/>
          <w:b/>
          <w:sz w:val="22"/>
          <w:szCs w:val="22"/>
          <w:lang w:val="it-IT"/>
        </w:rPr>
      </w:pPr>
      <w:r w:rsidRPr="00F73E5E">
        <w:rPr>
          <w:rFonts w:asciiTheme="majorBidi" w:hAnsiTheme="majorBidi" w:cstheme="majorBidi"/>
          <w:b/>
          <w:sz w:val="22"/>
          <w:szCs w:val="22"/>
          <w:lang w:val="it-IT"/>
        </w:rPr>
        <w:t>Cari Credenti!</w:t>
      </w:r>
    </w:p>
    <w:p w14:paraId="22818A03" w14:textId="3B6A581E" w:rsidR="00F2738A" w:rsidRPr="00F73E5E" w:rsidRDefault="00F2738A" w:rsidP="00F73E5E">
      <w:pPr>
        <w:pStyle w:val="Normale1"/>
        <w:spacing w:after="120" w:line="254" w:lineRule="auto"/>
        <w:ind w:firstLine="567"/>
        <w:jc w:val="both"/>
        <w:rPr>
          <w:rFonts w:asciiTheme="majorBidi" w:hAnsiTheme="majorBidi" w:cstheme="majorBidi"/>
          <w:sz w:val="22"/>
          <w:szCs w:val="22"/>
          <w:lang w:val="it-IT"/>
        </w:rPr>
      </w:pPr>
      <w:r w:rsidRPr="00F73E5E">
        <w:rPr>
          <w:rFonts w:asciiTheme="majorBidi" w:hAnsiTheme="majorBidi" w:cstheme="majorBidi"/>
          <w:sz w:val="22"/>
          <w:szCs w:val="22"/>
          <w:lang w:val="it-IT"/>
        </w:rPr>
        <w:t xml:space="preserve">Il Musulmano ha una posizione ben definita. Questa posizione è una posizione umana e morale che si schiera contro l’oppressione e l’oppressore, e a favore dell’oppresso e del bisognoso. Il Musulmano, in conformità con il versetto: </w:t>
      </w:r>
      <w:r w:rsidRPr="00F73E5E">
        <w:rPr>
          <w:rFonts w:asciiTheme="majorBidi" w:hAnsiTheme="majorBidi" w:cstheme="majorBidi"/>
          <w:b/>
          <w:sz w:val="22"/>
          <w:szCs w:val="22"/>
          <w:lang w:val="it-IT"/>
        </w:rPr>
        <w:t>“</w:t>
      </w:r>
      <w:r w:rsidRPr="00F73E5E">
        <w:rPr>
          <w:rFonts w:asciiTheme="majorBidi" w:hAnsiTheme="majorBidi" w:cstheme="majorBidi"/>
          <w:b/>
          <w:sz w:val="22"/>
          <w:szCs w:val="22"/>
          <w:highlight w:val="white"/>
          <w:lang w:val="it-IT"/>
        </w:rPr>
        <w:t>O voi che credete! Perché quando vi si dice: «Lanciatevi [in campo] per la causa di Allah», siete inchiodati alla terra? La vita terrena vi attira di più di quella ultima? Di fronte all’altra vita il godimento di quella terrena è ben poca cosa</w:t>
      </w:r>
      <w:r w:rsidRPr="00F73E5E">
        <w:rPr>
          <w:rFonts w:asciiTheme="majorBidi" w:hAnsiTheme="majorBidi" w:cstheme="majorBidi"/>
          <w:b/>
          <w:sz w:val="22"/>
          <w:szCs w:val="22"/>
          <w:lang w:val="it-IT"/>
        </w:rPr>
        <w:t>?”</w:t>
      </w:r>
      <w:r w:rsidRPr="00F73E5E">
        <w:rPr>
          <w:rFonts w:asciiTheme="majorBidi" w:hAnsiTheme="majorBidi" w:cstheme="majorBidi"/>
          <w:b/>
          <w:sz w:val="22"/>
          <w:szCs w:val="22"/>
          <w:vertAlign w:val="superscript"/>
          <w:lang w:val="it-IT"/>
        </w:rPr>
        <w:endnoteReference w:id="5"/>
      </w:r>
      <w:r w:rsidRPr="00F73E5E">
        <w:rPr>
          <w:rFonts w:asciiTheme="majorBidi" w:hAnsiTheme="majorBidi" w:cstheme="majorBidi"/>
          <w:sz w:val="22"/>
          <w:szCs w:val="22"/>
          <w:lang w:val="it-IT"/>
        </w:rPr>
        <w:t xml:space="preserve"> non dovrebbe mai abbandonare i bambini della Ummah, in Palestina e Gaza, alla mercé degli oppressori sionisti e dei loro collaboratori. Non dovrebbe vivere come se nulla fosse accaduto, come se tutto fosse normale, mentre gli oppressi muoiono di fame.</w:t>
      </w:r>
      <w:bookmarkEnd w:id="3"/>
    </w:p>
    <w:p w14:paraId="5E9864AA" w14:textId="77777777" w:rsidR="00F2738A" w:rsidRPr="00F73E5E" w:rsidRDefault="00F2738A" w:rsidP="00F73E5E">
      <w:pPr>
        <w:pStyle w:val="Normale1"/>
        <w:spacing w:line="254" w:lineRule="auto"/>
        <w:ind w:firstLine="567"/>
        <w:jc w:val="both"/>
        <w:rPr>
          <w:rFonts w:asciiTheme="majorBidi" w:hAnsiTheme="majorBidi" w:cstheme="majorBidi"/>
          <w:color w:val="000000"/>
          <w:sz w:val="22"/>
          <w:szCs w:val="22"/>
          <w:lang w:val="it-IT"/>
        </w:rPr>
      </w:pPr>
      <w:bookmarkStart w:id="5" w:name="_Hlk200025496"/>
      <w:r w:rsidRPr="00F73E5E">
        <w:rPr>
          <w:rFonts w:asciiTheme="majorBidi" w:hAnsiTheme="majorBidi" w:cstheme="majorBidi"/>
          <w:b/>
          <w:sz w:val="22"/>
          <w:szCs w:val="22"/>
          <w:lang w:val="it-IT"/>
        </w:rPr>
        <w:t>Cari Musulmani</w:t>
      </w:r>
      <w:r w:rsidRPr="00F73E5E">
        <w:rPr>
          <w:rFonts w:asciiTheme="majorBidi" w:hAnsiTheme="majorBidi" w:cstheme="majorBidi"/>
          <w:sz w:val="22"/>
          <w:szCs w:val="22"/>
          <w:lang w:val="it-IT"/>
        </w:rPr>
        <w:t>!</w:t>
      </w:r>
    </w:p>
    <w:p w14:paraId="175AA3DA" w14:textId="5750830E" w:rsidR="00F2738A" w:rsidRPr="00F73E5E" w:rsidRDefault="00F2738A" w:rsidP="00F73E5E">
      <w:pPr>
        <w:pStyle w:val="Normale1"/>
        <w:spacing w:after="120" w:line="254" w:lineRule="auto"/>
        <w:ind w:firstLine="567"/>
        <w:jc w:val="both"/>
        <w:rPr>
          <w:rFonts w:asciiTheme="majorBidi" w:hAnsiTheme="majorBidi" w:cstheme="majorBidi"/>
          <w:sz w:val="22"/>
          <w:szCs w:val="22"/>
          <w:lang w:val="it-IT"/>
        </w:rPr>
      </w:pPr>
      <w:r w:rsidRPr="00F73E5E">
        <w:rPr>
          <w:rFonts w:asciiTheme="majorBidi" w:hAnsiTheme="majorBidi" w:cstheme="majorBidi"/>
          <w:sz w:val="22"/>
          <w:szCs w:val="22"/>
          <w:highlight w:val="white"/>
          <w:lang w:val="it-IT"/>
        </w:rPr>
        <w:t>Oggi, come credenti, abbiamo bisogno di una posizione musulmana e di uno stile di vita comandato da Allah e dal Suo Messaggero. Come ha detto il nostro amato Profeta (pbsl) nell’hadith:</w:t>
      </w:r>
      <w:r w:rsidRPr="00F73E5E">
        <w:rPr>
          <w:rFonts w:asciiTheme="majorBidi" w:hAnsiTheme="majorBidi" w:cstheme="majorBidi"/>
          <w:sz w:val="22"/>
          <w:szCs w:val="22"/>
          <w:lang w:val="it-IT"/>
        </w:rPr>
        <w:t xml:space="preserve"> </w:t>
      </w:r>
      <w:r w:rsidRPr="00F73E5E">
        <w:rPr>
          <w:rFonts w:cs="Shaikh Hamdullah Mushaf"/>
          <w:b/>
          <w:bCs/>
          <w:color w:val="0000FF"/>
          <w:sz w:val="22"/>
          <w:szCs w:val="22"/>
          <w:rtl/>
          <w:lang w:eastAsia="tr-TR" w:bidi="ar-AE"/>
        </w:rPr>
        <w:t>اَلْمُؤْمِنُ لِلْمُؤْمِنِ كَالْبُنْيَانِ يَشُدُّ بَعْضُهُ بَعْضًا</w:t>
      </w:r>
      <w:r w:rsidRPr="00F73E5E">
        <w:rPr>
          <w:rFonts w:asciiTheme="majorBidi" w:hAnsiTheme="majorBidi" w:cstheme="majorBidi"/>
          <w:color w:val="000000"/>
          <w:sz w:val="22"/>
          <w:szCs w:val="22"/>
          <w:highlight w:val="white"/>
          <w:lang w:val="it-IT"/>
        </w:rPr>
        <w:t xml:space="preserve"> </w:t>
      </w:r>
      <w:r w:rsidRPr="00F73E5E">
        <w:rPr>
          <w:rFonts w:asciiTheme="majorBidi" w:hAnsiTheme="majorBidi" w:cstheme="majorBidi"/>
          <w:b/>
          <w:sz w:val="22"/>
          <w:szCs w:val="22"/>
          <w:lang w:val="it-IT"/>
        </w:rPr>
        <w:t>“I credenti sono come i mattoni di un edificio, ognuno sostiene l’altro.”</w:t>
      </w:r>
      <w:r w:rsidRPr="00F73E5E">
        <w:rPr>
          <w:rFonts w:asciiTheme="majorBidi" w:hAnsiTheme="majorBidi" w:cstheme="majorBidi"/>
          <w:b/>
          <w:sz w:val="22"/>
          <w:szCs w:val="22"/>
          <w:vertAlign w:val="superscript"/>
          <w:lang w:val="it-IT"/>
        </w:rPr>
        <w:endnoteReference w:id="6"/>
      </w:r>
      <w:r w:rsidRPr="00F73E5E">
        <w:rPr>
          <w:rFonts w:asciiTheme="majorBidi" w:hAnsiTheme="majorBidi" w:cstheme="majorBidi"/>
          <w:b/>
          <w:sz w:val="22"/>
          <w:szCs w:val="22"/>
          <w:lang w:val="it-IT"/>
        </w:rPr>
        <w:t xml:space="preserve"> </w:t>
      </w:r>
      <w:r w:rsidRPr="00F73E5E">
        <w:rPr>
          <w:rFonts w:asciiTheme="majorBidi" w:hAnsiTheme="majorBidi" w:cstheme="majorBidi"/>
          <w:sz w:val="22"/>
          <w:szCs w:val="22"/>
          <w:lang w:val="it-IT"/>
        </w:rPr>
        <w:t>abbiamo bisogno di una posizione che ci</w:t>
      </w:r>
      <w:r w:rsidRPr="00F73E5E">
        <w:rPr>
          <w:rFonts w:asciiTheme="majorBidi" w:hAnsiTheme="majorBidi" w:cstheme="majorBidi"/>
          <w:b/>
          <w:sz w:val="22"/>
          <w:szCs w:val="22"/>
          <w:lang w:val="it-IT"/>
        </w:rPr>
        <w:t xml:space="preserve"> </w:t>
      </w:r>
      <w:r w:rsidRPr="00F73E5E">
        <w:rPr>
          <w:rFonts w:asciiTheme="majorBidi" w:hAnsiTheme="majorBidi" w:cstheme="majorBidi"/>
          <w:sz w:val="22"/>
          <w:szCs w:val="22"/>
          <w:lang w:val="it-IT"/>
        </w:rPr>
        <w:t>unisca, in cui ci trattiamo con compassione e misericordia reciproca. Abbiamo bisogno di una posizione onorevole, determinata e basata su principi, senza piegarci di fronte agli interessi mondani. Abbiamo bisogno di un atteggiamento che non sia un peso per gli altri, ma che si faccia carico non di chi è pigro, ma di chi lavora e produce; non di chi agisce con odio e rancore, ma di chi si comporta con amore e rispetto. In breve, abbiamo bisogno di un atteggiamento che rifletta la nostra fede nelle preghiere, le preghiere nella nostra morale, e la nostra morale in ogni aspetto della vita</w:t>
      </w:r>
      <w:bookmarkEnd w:id="5"/>
      <w:r w:rsidRPr="00F73E5E">
        <w:rPr>
          <w:rFonts w:asciiTheme="majorBidi" w:hAnsiTheme="majorBidi" w:cstheme="majorBidi"/>
          <w:sz w:val="22"/>
          <w:szCs w:val="22"/>
          <w:lang w:val="it-IT"/>
        </w:rPr>
        <w:t>.</w:t>
      </w:r>
      <w:bookmarkEnd w:id="4"/>
    </w:p>
    <w:p w14:paraId="47971E71" w14:textId="2CA89054" w:rsidR="00611EDB" w:rsidRPr="00F73E5E" w:rsidRDefault="00F2738A" w:rsidP="00F73E5E">
      <w:pPr>
        <w:pStyle w:val="Normale1"/>
        <w:spacing w:line="254" w:lineRule="auto"/>
        <w:ind w:firstLine="567"/>
        <w:jc w:val="both"/>
        <w:rPr>
          <w:rFonts w:asciiTheme="majorBidi" w:hAnsiTheme="majorBidi" w:cstheme="majorBidi"/>
          <w:color w:val="000000"/>
          <w:sz w:val="22"/>
          <w:szCs w:val="22"/>
          <w:lang w:val="it-IT"/>
        </w:rPr>
      </w:pPr>
      <w:bookmarkStart w:id="6" w:name="_Hlk200025574"/>
      <w:r w:rsidRPr="00F73E5E">
        <w:rPr>
          <w:rFonts w:asciiTheme="majorBidi" w:hAnsiTheme="majorBidi" w:cstheme="majorBidi"/>
          <w:sz w:val="22"/>
          <w:szCs w:val="22"/>
          <w:lang w:val="it-IT"/>
        </w:rPr>
        <w:t>Concludo il mio sermone con la buona notizia contenuta in questo versetto del nostro Eccelso Signore</w:t>
      </w:r>
      <w:r w:rsidRPr="00F73E5E">
        <w:rPr>
          <w:rFonts w:asciiTheme="majorBidi" w:hAnsiTheme="majorBidi" w:cstheme="majorBidi"/>
          <w:color w:val="000000"/>
          <w:sz w:val="22"/>
          <w:szCs w:val="22"/>
          <w:highlight w:val="white"/>
          <w:lang w:val="it-IT"/>
        </w:rPr>
        <w:t xml:space="preserve">: </w:t>
      </w:r>
      <w:r w:rsidRPr="00F73E5E">
        <w:rPr>
          <w:rFonts w:asciiTheme="majorBidi" w:hAnsiTheme="majorBidi" w:cstheme="majorBidi"/>
          <w:b/>
          <w:color w:val="000000"/>
          <w:sz w:val="22"/>
          <w:szCs w:val="22"/>
          <w:highlight w:val="white"/>
          <w:lang w:val="it-IT"/>
        </w:rPr>
        <w:t>“</w:t>
      </w:r>
      <w:r w:rsidRPr="00F73E5E">
        <w:rPr>
          <w:rFonts w:asciiTheme="majorBidi" w:eastAsia="Arial" w:hAnsiTheme="majorBidi" w:cstheme="majorBidi"/>
          <w:b/>
          <w:sz w:val="22"/>
          <w:szCs w:val="22"/>
          <w:highlight w:val="white"/>
          <w:lang w:val="it-IT"/>
        </w:rPr>
        <w:t>Il</w:t>
      </w:r>
      <w:bookmarkEnd w:id="6"/>
      <w:r w:rsidRPr="00F73E5E">
        <w:rPr>
          <w:rFonts w:asciiTheme="majorBidi" w:eastAsia="Arial" w:hAnsiTheme="majorBidi" w:cstheme="majorBidi"/>
          <w:b/>
          <w:sz w:val="22"/>
          <w:szCs w:val="22"/>
          <w:highlight w:val="white"/>
          <w:lang w:val="it-IT"/>
        </w:rPr>
        <w:t xml:space="preserve"> </w:t>
      </w:r>
      <w:bookmarkStart w:id="7" w:name="_Hlk200025600"/>
      <w:r w:rsidRPr="00F73E5E">
        <w:rPr>
          <w:rFonts w:asciiTheme="majorBidi" w:eastAsia="Arial" w:hAnsiTheme="majorBidi" w:cstheme="majorBidi"/>
          <w:b/>
          <w:sz w:val="22"/>
          <w:szCs w:val="22"/>
          <w:highlight w:val="white"/>
          <w:lang w:val="it-IT"/>
        </w:rPr>
        <w:t>nostro Signore è Allah! e agiscono rettamente non avranno nulla da temere e non saranno afflitt</w:t>
      </w:r>
      <w:r w:rsidRPr="00F73E5E">
        <w:rPr>
          <w:rFonts w:asciiTheme="majorBidi" w:eastAsia="Arial" w:hAnsiTheme="majorBidi" w:cstheme="majorBidi"/>
          <w:sz w:val="22"/>
          <w:szCs w:val="22"/>
          <w:highlight w:val="white"/>
          <w:lang w:val="it-IT"/>
        </w:rPr>
        <w:t>i</w:t>
      </w:r>
      <w:r w:rsidRPr="00F73E5E">
        <w:rPr>
          <w:rFonts w:asciiTheme="majorBidi" w:hAnsiTheme="majorBidi" w:cstheme="majorBidi"/>
          <w:b/>
          <w:color w:val="000000"/>
          <w:sz w:val="22"/>
          <w:szCs w:val="22"/>
          <w:highlight w:val="white"/>
          <w:lang w:val="it-IT"/>
        </w:rPr>
        <w:t>.”</w:t>
      </w:r>
      <w:r w:rsidRPr="00F73E5E">
        <w:rPr>
          <w:rFonts w:asciiTheme="majorBidi" w:hAnsiTheme="majorBidi" w:cstheme="majorBidi"/>
          <w:b/>
          <w:color w:val="000000"/>
          <w:sz w:val="22"/>
          <w:szCs w:val="22"/>
          <w:highlight w:val="white"/>
          <w:vertAlign w:val="superscript"/>
          <w:lang w:val="it-IT"/>
        </w:rPr>
        <w:endnoteReference w:id="7"/>
      </w:r>
      <w:bookmarkEnd w:id="7"/>
      <w:r w:rsidRPr="00F73E5E">
        <w:rPr>
          <w:rFonts w:asciiTheme="majorBidi" w:hAnsiTheme="majorBidi" w:cstheme="majorBidi"/>
          <w:color w:val="000000"/>
          <w:sz w:val="22"/>
          <w:szCs w:val="22"/>
          <w:lang w:val="it-IT"/>
        </w:rPr>
        <w:t xml:space="preserve"> </w:t>
      </w:r>
      <w:bookmarkStart w:id="8" w:name="_Hlk200025628"/>
      <w:r w:rsidR="00100B0B" w:rsidRPr="00F73E5E">
        <w:rPr>
          <w:b/>
          <w:i/>
          <w:color w:val="333333"/>
          <w:sz w:val="22"/>
          <w:szCs w:val="22"/>
          <w:highlight w:val="white"/>
          <w:lang w:val="it-IT"/>
        </w:rPr>
        <w:t xml:space="preserve">  </w:t>
      </w:r>
      <w:bookmarkEnd w:id="8"/>
    </w:p>
    <w:sectPr w:rsidR="00611EDB" w:rsidRPr="00F73E5E" w:rsidSect="00F73E5E">
      <w:footerReference w:type="default" r:id="rId10"/>
      <w:endnotePr>
        <w:numFmt w:val="decimal"/>
      </w:endnotePr>
      <w:pgSz w:w="11906" w:h="16838"/>
      <w:pgMar w:top="284" w:right="397" w:bottom="227" w:left="397" w:header="709" w:footer="709" w:gutter="0"/>
      <w:pgNumType w:start="1"/>
      <w:cols w:num="2" w:space="720" w:equalWidth="0">
        <w:col w:w="5415" w:space="425"/>
        <w:col w:w="5272"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938750" w14:textId="77777777" w:rsidR="00B04D4F" w:rsidRDefault="00B04D4F" w:rsidP="00F15067">
      <w:r>
        <w:separator/>
      </w:r>
    </w:p>
  </w:endnote>
  <w:endnote w:type="continuationSeparator" w:id="0">
    <w:p w14:paraId="0EAA616A" w14:textId="77777777" w:rsidR="00B04D4F" w:rsidRDefault="00B04D4F" w:rsidP="00F15067">
      <w:r>
        <w:continuationSeparator/>
      </w:r>
    </w:p>
  </w:endnote>
  <w:endnote w:id="1">
    <w:p w14:paraId="1B17C466" w14:textId="77777777" w:rsidR="00F2738A" w:rsidRDefault="00F2738A" w:rsidP="00F2738A">
      <w:pPr>
        <w:pStyle w:val="Normale1"/>
        <w:pBdr>
          <w:top w:val="nil"/>
          <w:left w:val="nil"/>
          <w:bottom w:val="nil"/>
          <w:right w:val="nil"/>
          <w:between w:val="nil"/>
        </w:pBdr>
        <w:spacing w:line="226" w:lineRule="auto"/>
        <w:rPr>
          <w:color w:val="000000"/>
          <w:sz w:val="18"/>
          <w:szCs w:val="18"/>
        </w:rPr>
      </w:pPr>
      <w:r>
        <w:rPr>
          <w:vertAlign w:val="superscript"/>
        </w:rPr>
        <w:endnoteRef/>
      </w:r>
      <w:r>
        <w:rPr>
          <w:color w:val="000000"/>
          <w:sz w:val="18"/>
          <w:szCs w:val="18"/>
        </w:rPr>
        <w:t xml:space="preserve"> </w:t>
      </w:r>
      <w:r>
        <w:rPr>
          <w:color w:val="000000"/>
          <w:sz w:val="18"/>
          <w:szCs w:val="18"/>
          <w:highlight w:val="white"/>
        </w:rPr>
        <w:t xml:space="preserve">Müslim, </w:t>
      </w:r>
      <w:proofErr w:type="spellStart"/>
      <w:r>
        <w:rPr>
          <w:color w:val="000000"/>
          <w:sz w:val="18"/>
          <w:szCs w:val="18"/>
          <w:highlight w:val="white"/>
        </w:rPr>
        <w:t>Îmân</w:t>
      </w:r>
      <w:proofErr w:type="spellEnd"/>
      <w:r>
        <w:rPr>
          <w:color w:val="000000"/>
          <w:sz w:val="18"/>
          <w:szCs w:val="18"/>
          <w:highlight w:val="white"/>
        </w:rPr>
        <w:t xml:space="preserve">, 62; </w:t>
      </w:r>
      <w:proofErr w:type="spellStart"/>
      <w:r>
        <w:rPr>
          <w:color w:val="000000"/>
          <w:sz w:val="18"/>
          <w:szCs w:val="18"/>
          <w:highlight w:val="white"/>
        </w:rPr>
        <w:t>İbn</w:t>
      </w:r>
      <w:proofErr w:type="spellEnd"/>
      <w:r>
        <w:rPr>
          <w:color w:val="000000"/>
          <w:sz w:val="18"/>
          <w:szCs w:val="18"/>
          <w:highlight w:val="white"/>
        </w:rPr>
        <w:t xml:space="preserve"> </w:t>
      </w:r>
      <w:proofErr w:type="spellStart"/>
      <w:r>
        <w:rPr>
          <w:color w:val="000000"/>
          <w:sz w:val="18"/>
          <w:szCs w:val="18"/>
          <w:highlight w:val="white"/>
        </w:rPr>
        <w:t>Hanbel</w:t>
      </w:r>
      <w:proofErr w:type="spellEnd"/>
      <w:r>
        <w:rPr>
          <w:color w:val="000000"/>
          <w:sz w:val="18"/>
          <w:szCs w:val="18"/>
          <w:highlight w:val="white"/>
        </w:rPr>
        <w:t>, III, 413.</w:t>
      </w:r>
    </w:p>
  </w:endnote>
  <w:endnote w:id="2">
    <w:p w14:paraId="79D64FB3" w14:textId="77777777" w:rsidR="00F2738A" w:rsidRDefault="00F2738A" w:rsidP="00F2738A">
      <w:pPr>
        <w:pStyle w:val="Normale1"/>
        <w:pBdr>
          <w:top w:val="nil"/>
          <w:left w:val="nil"/>
          <w:bottom w:val="nil"/>
          <w:right w:val="nil"/>
          <w:between w:val="nil"/>
        </w:pBdr>
        <w:spacing w:line="226" w:lineRule="auto"/>
        <w:rPr>
          <w:color w:val="000000"/>
          <w:sz w:val="18"/>
          <w:szCs w:val="18"/>
        </w:rPr>
      </w:pPr>
      <w:r>
        <w:rPr>
          <w:vertAlign w:val="superscript"/>
        </w:rPr>
        <w:endnoteRef/>
      </w:r>
      <w:r>
        <w:rPr>
          <w:color w:val="000000"/>
          <w:sz w:val="18"/>
          <w:szCs w:val="18"/>
        </w:rPr>
        <w:t xml:space="preserve"> Al-</w:t>
      </w:r>
      <w:proofErr w:type="spellStart"/>
      <w:r>
        <w:rPr>
          <w:color w:val="000000"/>
          <w:sz w:val="18"/>
          <w:szCs w:val="18"/>
        </w:rPr>
        <w:t>Hadîd</w:t>
      </w:r>
      <w:proofErr w:type="spellEnd"/>
      <w:r>
        <w:rPr>
          <w:color w:val="000000"/>
          <w:sz w:val="18"/>
          <w:szCs w:val="18"/>
        </w:rPr>
        <w:t>, 57/4.</w:t>
      </w:r>
    </w:p>
  </w:endnote>
  <w:endnote w:id="3">
    <w:p w14:paraId="2DBC6D48" w14:textId="77777777" w:rsidR="00F2738A" w:rsidRDefault="00F2738A" w:rsidP="00F2738A">
      <w:pPr>
        <w:pStyle w:val="Normale1"/>
        <w:pBdr>
          <w:top w:val="nil"/>
          <w:left w:val="nil"/>
          <w:bottom w:val="nil"/>
          <w:right w:val="nil"/>
          <w:between w:val="nil"/>
        </w:pBdr>
        <w:spacing w:line="226" w:lineRule="auto"/>
        <w:rPr>
          <w:color w:val="000000"/>
          <w:sz w:val="18"/>
          <w:szCs w:val="18"/>
        </w:rPr>
      </w:pPr>
      <w:r>
        <w:rPr>
          <w:vertAlign w:val="superscript"/>
        </w:rPr>
        <w:endnoteRef/>
      </w:r>
      <w:r>
        <w:rPr>
          <w:color w:val="000000"/>
          <w:sz w:val="18"/>
          <w:szCs w:val="18"/>
        </w:rPr>
        <w:t xml:space="preserve"> </w:t>
      </w:r>
      <w:proofErr w:type="spellStart"/>
      <w:r>
        <w:rPr>
          <w:color w:val="000000"/>
          <w:sz w:val="18"/>
          <w:szCs w:val="18"/>
          <w:highlight w:val="white"/>
        </w:rPr>
        <w:t>Ebû</w:t>
      </w:r>
      <w:proofErr w:type="spellEnd"/>
      <w:r>
        <w:rPr>
          <w:color w:val="000000"/>
          <w:sz w:val="18"/>
          <w:szCs w:val="18"/>
          <w:highlight w:val="white"/>
        </w:rPr>
        <w:t xml:space="preserve"> </w:t>
      </w:r>
      <w:proofErr w:type="spellStart"/>
      <w:r>
        <w:rPr>
          <w:color w:val="000000"/>
          <w:sz w:val="18"/>
          <w:szCs w:val="18"/>
          <w:highlight w:val="white"/>
        </w:rPr>
        <w:t>Dâvûd</w:t>
      </w:r>
      <w:proofErr w:type="spellEnd"/>
      <w:r>
        <w:rPr>
          <w:color w:val="000000"/>
          <w:sz w:val="18"/>
          <w:szCs w:val="18"/>
          <w:highlight w:val="white"/>
        </w:rPr>
        <w:t xml:space="preserve">, </w:t>
      </w:r>
      <w:proofErr w:type="spellStart"/>
      <w:r>
        <w:rPr>
          <w:color w:val="000000"/>
          <w:sz w:val="18"/>
          <w:szCs w:val="18"/>
          <w:highlight w:val="white"/>
        </w:rPr>
        <w:t>Tatavvu</w:t>
      </w:r>
      <w:proofErr w:type="spellEnd"/>
      <w:r>
        <w:rPr>
          <w:color w:val="000000"/>
          <w:sz w:val="18"/>
          <w:szCs w:val="18"/>
          <w:highlight w:val="white"/>
        </w:rPr>
        <w:t>’, 27</w:t>
      </w:r>
    </w:p>
  </w:endnote>
  <w:endnote w:id="4">
    <w:p w14:paraId="30B92252" w14:textId="77777777" w:rsidR="00F2738A" w:rsidRDefault="00F2738A" w:rsidP="00F2738A">
      <w:pPr>
        <w:pStyle w:val="Normale1"/>
        <w:pBdr>
          <w:top w:val="nil"/>
          <w:left w:val="nil"/>
          <w:bottom w:val="nil"/>
          <w:right w:val="nil"/>
          <w:between w:val="nil"/>
        </w:pBdr>
        <w:shd w:val="clear" w:color="auto" w:fill="FFFFFF"/>
        <w:spacing w:line="226" w:lineRule="auto"/>
        <w:rPr>
          <w:color w:val="000000"/>
          <w:sz w:val="18"/>
          <w:szCs w:val="18"/>
        </w:rPr>
      </w:pPr>
      <w:r>
        <w:rPr>
          <w:vertAlign w:val="superscript"/>
        </w:rPr>
        <w:endnoteRef/>
      </w:r>
      <w:r>
        <w:rPr>
          <w:color w:val="000000"/>
          <w:sz w:val="18"/>
          <w:szCs w:val="18"/>
        </w:rPr>
        <w:t xml:space="preserve"> </w:t>
      </w:r>
      <w:proofErr w:type="spellStart"/>
      <w:r>
        <w:rPr>
          <w:color w:val="000000"/>
          <w:sz w:val="18"/>
          <w:szCs w:val="18"/>
        </w:rPr>
        <w:t>Âl</w:t>
      </w:r>
      <w:proofErr w:type="spellEnd"/>
      <w:r>
        <w:rPr>
          <w:color w:val="000000"/>
          <w:sz w:val="18"/>
          <w:szCs w:val="18"/>
        </w:rPr>
        <w:t xml:space="preserve">-i </w:t>
      </w:r>
      <w:proofErr w:type="spellStart"/>
      <w:r>
        <w:rPr>
          <w:color w:val="000000"/>
          <w:sz w:val="18"/>
          <w:szCs w:val="18"/>
        </w:rPr>
        <w:t>İmrân</w:t>
      </w:r>
      <w:proofErr w:type="spellEnd"/>
      <w:r>
        <w:rPr>
          <w:color w:val="000000"/>
          <w:sz w:val="18"/>
          <w:szCs w:val="18"/>
        </w:rPr>
        <w:t>, 3/134.</w:t>
      </w:r>
    </w:p>
  </w:endnote>
  <w:endnote w:id="5">
    <w:p w14:paraId="49668259" w14:textId="77777777" w:rsidR="00F2738A" w:rsidRDefault="00F2738A" w:rsidP="00F2738A">
      <w:pPr>
        <w:pStyle w:val="Normale1"/>
        <w:pBdr>
          <w:top w:val="nil"/>
          <w:left w:val="nil"/>
          <w:bottom w:val="nil"/>
          <w:right w:val="nil"/>
          <w:between w:val="nil"/>
        </w:pBdr>
        <w:spacing w:line="226" w:lineRule="auto"/>
        <w:rPr>
          <w:color w:val="000000"/>
          <w:sz w:val="18"/>
          <w:szCs w:val="18"/>
        </w:rPr>
      </w:pPr>
      <w:r>
        <w:rPr>
          <w:vertAlign w:val="superscript"/>
        </w:rPr>
        <w:endnoteRef/>
      </w:r>
      <w:r>
        <w:rPr>
          <w:color w:val="000000"/>
          <w:sz w:val="18"/>
          <w:szCs w:val="18"/>
        </w:rPr>
        <w:t xml:space="preserve"> </w:t>
      </w:r>
      <w:r>
        <w:rPr>
          <w:sz w:val="18"/>
          <w:szCs w:val="18"/>
        </w:rPr>
        <w:t xml:space="preserve">At- </w:t>
      </w:r>
      <w:proofErr w:type="spellStart"/>
      <w:r>
        <w:rPr>
          <w:sz w:val="18"/>
          <w:szCs w:val="18"/>
        </w:rPr>
        <w:t>Tawba</w:t>
      </w:r>
      <w:proofErr w:type="spellEnd"/>
      <w:r>
        <w:rPr>
          <w:color w:val="000000"/>
          <w:sz w:val="18"/>
          <w:szCs w:val="18"/>
        </w:rPr>
        <w:t>, 9/38.</w:t>
      </w:r>
    </w:p>
  </w:endnote>
  <w:endnote w:id="6">
    <w:p w14:paraId="7CA37302" w14:textId="3401D33A" w:rsidR="00F2738A" w:rsidRDefault="00F2738A" w:rsidP="00F2738A">
      <w:pPr>
        <w:pStyle w:val="Normale1"/>
        <w:pBdr>
          <w:top w:val="nil"/>
          <w:left w:val="nil"/>
          <w:bottom w:val="nil"/>
          <w:right w:val="nil"/>
          <w:between w:val="nil"/>
        </w:pBdr>
        <w:spacing w:line="226" w:lineRule="auto"/>
        <w:rPr>
          <w:color w:val="000000"/>
          <w:sz w:val="18"/>
          <w:szCs w:val="18"/>
        </w:rPr>
      </w:pPr>
      <w:r>
        <w:rPr>
          <w:vertAlign w:val="superscript"/>
        </w:rPr>
        <w:endnoteRef/>
      </w:r>
      <w:r>
        <w:rPr>
          <w:color w:val="000000"/>
          <w:sz w:val="18"/>
          <w:szCs w:val="18"/>
        </w:rPr>
        <w:t xml:space="preserve"> </w:t>
      </w:r>
      <w:r w:rsidR="00F73E5E">
        <w:rPr>
          <w:color w:val="000000"/>
          <w:sz w:val="18"/>
          <w:szCs w:val="18"/>
        </w:rPr>
        <w:t xml:space="preserve"> </w:t>
      </w:r>
      <w:proofErr w:type="spellStart"/>
      <w:r>
        <w:rPr>
          <w:color w:val="000000"/>
          <w:sz w:val="18"/>
          <w:szCs w:val="18"/>
          <w:highlight w:val="white"/>
        </w:rPr>
        <w:t>Buhârî</w:t>
      </w:r>
      <w:proofErr w:type="spellEnd"/>
      <w:r>
        <w:rPr>
          <w:color w:val="000000"/>
          <w:sz w:val="18"/>
          <w:szCs w:val="18"/>
          <w:highlight w:val="white"/>
        </w:rPr>
        <w:t>, Mezâlim, 5.</w:t>
      </w:r>
    </w:p>
  </w:endnote>
  <w:endnote w:id="7">
    <w:p w14:paraId="25801C66" w14:textId="77777777" w:rsidR="00F2738A" w:rsidRDefault="00F2738A" w:rsidP="00F2738A">
      <w:pPr>
        <w:pStyle w:val="Normale1"/>
        <w:pBdr>
          <w:top w:val="nil"/>
          <w:left w:val="nil"/>
          <w:bottom w:val="nil"/>
          <w:right w:val="nil"/>
          <w:between w:val="nil"/>
        </w:pBdr>
        <w:spacing w:line="226" w:lineRule="auto"/>
        <w:rPr>
          <w:color w:val="000000"/>
          <w:sz w:val="18"/>
          <w:szCs w:val="18"/>
          <w:highlight w:val="white"/>
        </w:rPr>
      </w:pPr>
      <w:r>
        <w:rPr>
          <w:vertAlign w:val="superscript"/>
        </w:rPr>
        <w:endnoteRef/>
      </w:r>
      <w:r>
        <w:rPr>
          <w:color w:val="000000"/>
          <w:sz w:val="18"/>
          <w:szCs w:val="18"/>
        </w:rPr>
        <w:t xml:space="preserve"> </w:t>
      </w:r>
      <w:r>
        <w:rPr>
          <w:color w:val="000000"/>
          <w:sz w:val="18"/>
          <w:szCs w:val="18"/>
          <w:highlight w:val="white"/>
        </w:rPr>
        <w:t>A</w:t>
      </w:r>
      <w:r>
        <w:rPr>
          <w:sz w:val="18"/>
          <w:szCs w:val="18"/>
          <w:highlight w:val="white"/>
        </w:rPr>
        <w:t xml:space="preserve">l- </w:t>
      </w:r>
      <w:proofErr w:type="spellStart"/>
      <w:r>
        <w:rPr>
          <w:sz w:val="18"/>
          <w:szCs w:val="18"/>
          <w:highlight w:val="white"/>
        </w:rPr>
        <w:t>Aq</w:t>
      </w:r>
      <w:r>
        <w:rPr>
          <w:color w:val="000000"/>
          <w:sz w:val="18"/>
          <w:szCs w:val="18"/>
          <w:highlight w:val="white"/>
        </w:rPr>
        <w:t>kâf</w:t>
      </w:r>
      <w:proofErr w:type="spellEnd"/>
      <w:r>
        <w:rPr>
          <w:color w:val="000000"/>
          <w:sz w:val="18"/>
          <w:szCs w:val="18"/>
          <w:highlight w:val="white"/>
        </w:rPr>
        <w:t>, 46/13.</w:t>
      </w:r>
    </w:p>
    <w:p w14:paraId="3ECE3485" w14:textId="7652EF51" w:rsidR="00F2738A" w:rsidRPr="00F2738A" w:rsidRDefault="00F2738A" w:rsidP="00F2738A">
      <w:pPr>
        <w:pStyle w:val="Normale1"/>
        <w:pBdr>
          <w:top w:val="nil"/>
          <w:left w:val="nil"/>
          <w:bottom w:val="nil"/>
          <w:right w:val="nil"/>
          <w:between w:val="nil"/>
        </w:pBdr>
        <w:spacing w:line="226" w:lineRule="auto"/>
        <w:jc w:val="right"/>
        <w:rPr>
          <w:color w:val="000000" w:themeColor="text1"/>
          <w:sz w:val="18"/>
          <w:szCs w:val="18"/>
          <w:highlight w:val="white"/>
        </w:rPr>
      </w:pPr>
      <w:r w:rsidRPr="00F2738A">
        <w:rPr>
          <w:b/>
          <w:i/>
          <w:color w:val="000000" w:themeColor="text1"/>
          <w:sz w:val="22"/>
          <w:szCs w:val="22"/>
          <w:highlight w:val="white"/>
          <w:lang w:val="it-IT"/>
        </w:rPr>
        <w:t>Direzione Generale Dei Servizi Religiosi</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Shaikh Hamdullah Basic">
    <w:panose1 w:val="02000506000000020004"/>
    <w:charset w:val="B2"/>
    <w:family w:val="auto"/>
    <w:pitch w:val="variable"/>
    <w:sig w:usb0="00002001" w:usb1="00000000" w:usb2="00000000" w:usb3="00000000" w:csb0="00000040" w:csb1="00000000"/>
  </w:font>
  <w:font w:name="Shaikh Hamdullah Mushaf">
    <w:panose1 w:val="03020500000000020004"/>
    <w:charset w:val="B2"/>
    <w:family w:val="script"/>
    <w:pitch w:val="variable"/>
    <w:sig w:usb0="80002003" w:usb1="80002000" w:usb2="00000020" w:usb3="00000000" w:csb0="0000004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28725C" w14:textId="77777777" w:rsidR="00F15067" w:rsidRDefault="00F15067">
    <w:pPr>
      <w:pStyle w:val="Normale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E6AADC" w14:textId="77777777" w:rsidR="00B04D4F" w:rsidRDefault="00B04D4F" w:rsidP="00F15067">
      <w:r>
        <w:separator/>
      </w:r>
    </w:p>
  </w:footnote>
  <w:footnote w:type="continuationSeparator" w:id="0">
    <w:p w14:paraId="262E4E2B" w14:textId="77777777" w:rsidR="00B04D4F" w:rsidRDefault="00B04D4F" w:rsidP="00F150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283"/>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067"/>
    <w:rsid w:val="000C12E4"/>
    <w:rsid w:val="00100B0B"/>
    <w:rsid w:val="001537E1"/>
    <w:rsid w:val="002D6C62"/>
    <w:rsid w:val="0034098D"/>
    <w:rsid w:val="00611EDB"/>
    <w:rsid w:val="0067303F"/>
    <w:rsid w:val="007967C8"/>
    <w:rsid w:val="009047C8"/>
    <w:rsid w:val="009F4C15"/>
    <w:rsid w:val="00B04D4F"/>
    <w:rsid w:val="00B2116B"/>
    <w:rsid w:val="00B72B11"/>
    <w:rsid w:val="00E931CC"/>
    <w:rsid w:val="00F15067"/>
    <w:rsid w:val="00F2738A"/>
    <w:rsid w:val="00F73E5E"/>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86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tr-TR"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e1"/>
    <w:next w:val="Normale1"/>
    <w:rsid w:val="00F15067"/>
    <w:pPr>
      <w:keepNext/>
      <w:keepLines/>
      <w:spacing w:before="480" w:after="120"/>
      <w:outlineLvl w:val="0"/>
    </w:pPr>
    <w:rPr>
      <w:b/>
      <w:sz w:val="48"/>
      <w:szCs w:val="48"/>
    </w:rPr>
  </w:style>
  <w:style w:type="paragraph" w:styleId="Balk2">
    <w:name w:val="heading 2"/>
    <w:basedOn w:val="Normale1"/>
    <w:next w:val="Normale1"/>
    <w:rsid w:val="00F15067"/>
    <w:pPr>
      <w:keepNext/>
      <w:keepLines/>
      <w:spacing w:before="360" w:after="80"/>
      <w:outlineLvl w:val="1"/>
    </w:pPr>
    <w:rPr>
      <w:b/>
      <w:sz w:val="36"/>
      <w:szCs w:val="36"/>
    </w:rPr>
  </w:style>
  <w:style w:type="paragraph" w:styleId="Balk3">
    <w:name w:val="heading 3"/>
    <w:basedOn w:val="Normale1"/>
    <w:next w:val="Normale1"/>
    <w:rsid w:val="00F15067"/>
    <w:pPr>
      <w:keepNext/>
      <w:keepLines/>
      <w:spacing w:before="280" w:after="80"/>
      <w:outlineLvl w:val="2"/>
    </w:pPr>
    <w:rPr>
      <w:b/>
      <w:sz w:val="28"/>
      <w:szCs w:val="28"/>
    </w:rPr>
  </w:style>
  <w:style w:type="paragraph" w:styleId="Balk4">
    <w:name w:val="heading 4"/>
    <w:basedOn w:val="Normale1"/>
    <w:next w:val="Normale1"/>
    <w:rsid w:val="00F15067"/>
    <w:pPr>
      <w:keepNext/>
      <w:keepLines/>
      <w:spacing w:before="240" w:after="40"/>
      <w:outlineLvl w:val="3"/>
    </w:pPr>
    <w:rPr>
      <w:b/>
    </w:rPr>
  </w:style>
  <w:style w:type="paragraph" w:styleId="Balk5">
    <w:name w:val="heading 5"/>
    <w:basedOn w:val="Normale1"/>
    <w:next w:val="Normale1"/>
    <w:rsid w:val="00F15067"/>
    <w:pPr>
      <w:keepNext/>
      <w:keepLines/>
      <w:spacing w:before="220" w:after="40"/>
      <w:outlineLvl w:val="4"/>
    </w:pPr>
    <w:rPr>
      <w:b/>
      <w:sz w:val="22"/>
      <w:szCs w:val="22"/>
    </w:rPr>
  </w:style>
  <w:style w:type="paragraph" w:styleId="Balk6">
    <w:name w:val="heading 6"/>
    <w:basedOn w:val="Normale1"/>
    <w:next w:val="Normale1"/>
    <w:rsid w:val="00F15067"/>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e1">
    <w:name w:val="Normale1"/>
    <w:rsid w:val="00F15067"/>
  </w:style>
  <w:style w:type="table" w:customStyle="1" w:styleId="TableNormal">
    <w:name w:val="Table Normal"/>
    <w:rsid w:val="00F15067"/>
    <w:tblPr>
      <w:tblCellMar>
        <w:top w:w="0" w:type="dxa"/>
        <w:left w:w="0" w:type="dxa"/>
        <w:bottom w:w="0" w:type="dxa"/>
        <w:right w:w="0" w:type="dxa"/>
      </w:tblCellMar>
    </w:tblPr>
  </w:style>
  <w:style w:type="paragraph" w:styleId="KonuBal">
    <w:name w:val="Title"/>
    <w:basedOn w:val="Normale1"/>
    <w:next w:val="Normale1"/>
    <w:rsid w:val="00F15067"/>
    <w:pPr>
      <w:keepNext/>
      <w:keepLines/>
      <w:spacing w:before="480" w:after="120"/>
    </w:pPr>
    <w:rPr>
      <w:b/>
      <w:sz w:val="72"/>
      <w:szCs w:val="72"/>
    </w:rPr>
  </w:style>
  <w:style w:type="paragraph" w:styleId="AltKonuBal">
    <w:name w:val="Subtitle"/>
    <w:basedOn w:val="Normale1"/>
    <w:next w:val="Normale1"/>
    <w:rsid w:val="00F15067"/>
    <w:pPr>
      <w:keepNext/>
      <w:keepLines/>
      <w:spacing w:before="360" w:after="80"/>
    </w:pPr>
    <w:rPr>
      <w:rFonts w:ascii="Georgia" w:eastAsia="Georgia" w:hAnsi="Georgia" w:cs="Georgia"/>
      <w:i/>
      <w:color w:val="666666"/>
      <w:sz w:val="48"/>
      <w:szCs w:val="48"/>
    </w:rPr>
  </w:style>
  <w:style w:type="paragraph" w:styleId="BalonMetni">
    <w:name w:val="Balloon Text"/>
    <w:basedOn w:val="Normal"/>
    <w:link w:val="BalonMetniChar"/>
    <w:uiPriority w:val="99"/>
    <w:semiHidden/>
    <w:unhideWhenUsed/>
    <w:rsid w:val="001537E1"/>
    <w:rPr>
      <w:rFonts w:ascii="Tahoma" w:hAnsi="Tahoma" w:cs="Tahoma"/>
      <w:sz w:val="16"/>
      <w:szCs w:val="16"/>
    </w:rPr>
  </w:style>
  <w:style w:type="character" w:customStyle="1" w:styleId="BalonMetniChar">
    <w:name w:val="Balon Metni Char"/>
    <w:basedOn w:val="VarsaylanParagrafYazTipi"/>
    <w:link w:val="BalonMetni"/>
    <w:uiPriority w:val="99"/>
    <w:semiHidden/>
    <w:rsid w:val="001537E1"/>
    <w:rPr>
      <w:rFonts w:ascii="Tahoma" w:hAnsi="Tahoma" w:cs="Tahoma"/>
      <w:sz w:val="16"/>
      <w:szCs w:val="16"/>
    </w:rPr>
  </w:style>
  <w:style w:type="paragraph" w:styleId="SonnotMetni">
    <w:name w:val="endnote text"/>
    <w:basedOn w:val="Normal"/>
    <w:link w:val="SonnotMetniChar"/>
    <w:uiPriority w:val="99"/>
    <w:semiHidden/>
    <w:unhideWhenUsed/>
    <w:rsid w:val="00F2738A"/>
    <w:rPr>
      <w:sz w:val="20"/>
      <w:szCs w:val="20"/>
    </w:rPr>
  </w:style>
  <w:style w:type="character" w:customStyle="1" w:styleId="SonnotMetniChar">
    <w:name w:val="Sonnot Metni Char"/>
    <w:basedOn w:val="VarsaylanParagrafYazTipi"/>
    <w:link w:val="SonnotMetni"/>
    <w:uiPriority w:val="99"/>
    <w:semiHidden/>
    <w:rsid w:val="00F2738A"/>
    <w:rPr>
      <w:sz w:val="20"/>
      <w:szCs w:val="20"/>
    </w:rPr>
  </w:style>
  <w:style w:type="paragraph" w:styleId="DipnotMetni">
    <w:name w:val="footnote text"/>
    <w:basedOn w:val="Normal"/>
    <w:link w:val="DipnotMetniChar"/>
    <w:uiPriority w:val="99"/>
    <w:semiHidden/>
    <w:unhideWhenUsed/>
    <w:rsid w:val="00F2738A"/>
    <w:rPr>
      <w:sz w:val="20"/>
      <w:szCs w:val="20"/>
    </w:rPr>
  </w:style>
  <w:style w:type="character" w:customStyle="1" w:styleId="DipnotMetniChar">
    <w:name w:val="Dipnot Metni Char"/>
    <w:basedOn w:val="VarsaylanParagrafYazTipi"/>
    <w:link w:val="DipnotMetni"/>
    <w:uiPriority w:val="99"/>
    <w:semiHidden/>
    <w:rsid w:val="00F2738A"/>
    <w:rPr>
      <w:sz w:val="20"/>
      <w:szCs w:val="20"/>
    </w:rPr>
  </w:style>
  <w:style w:type="character" w:styleId="SonnotBavurusu">
    <w:name w:val="endnote reference"/>
    <w:basedOn w:val="VarsaylanParagrafYazTipi"/>
    <w:uiPriority w:val="99"/>
    <w:semiHidden/>
    <w:unhideWhenUsed/>
    <w:rsid w:val="00F2738A"/>
    <w:rPr>
      <w:vertAlign w:val="superscript"/>
    </w:rPr>
  </w:style>
  <w:style w:type="character" w:styleId="DipnotBavurusu">
    <w:name w:val="footnote reference"/>
    <w:basedOn w:val="VarsaylanParagrafYazTipi"/>
    <w:uiPriority w:val="99"/>
    <w:semiHidden/>
    <w:unhideWhenUsed/>
    <w:rsid w:val="00F2738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tr-TR"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e1"/>
    <w:next w:val="Normale1"/>
    <w:rsid w:val="00F15067"/>
    <w:pPr>
      <w:keepNext/>
      <w:keepLines/>
      <w:spacing w:before="480" w:after="120"/>
      <w:outlineLvl w:val="0"/>
    </w:pPr>
    <w:rPr>
      <w:b/>
      <w:sz w:val="48"/>
      <w:szCs w:val="48"/>
    </w:rPr>
  </w:style>
  <w:style w:type="paragraph" w:styleId="Balk2">
    <w:name w:val="heading 2"/>
    <w:basedOn w:val="Normale1"/>
    <w:next w:val="Normale1"/>
    <w:rsid w:val="00F15067"/>
    <w:pPr>
      <w:keepNext/>
      <w:keepLines/>
      <w:spacing w:before="360" w:after="80"/>
      <w:outlineLvl w:val="1"/>
    </w:pPr>
    <w:rPr>
      <w:b/>
      <w:sz w:val="36"/>
      <w:szCs w:val="36"/>
    </w:rPr>
  </w:style>
  <w:style w:type="paragraph" w:styleId="Balk3">
    <w:name w:val="heading 3"/>
    <w:basedOn w:val="Normale1"/>
    <w:next w:val="Normale1"/>
    <w:rsid w:val="00F15067"/>
    <w:pPr>
      <w:keepNext/>
      <w:keepLines/>
      <w:spacing w:before="280" w:after="80"/>
      <w:outlineLvl w:val="2"/>
    </w:pPr>
    <w:rPr>
      <w:b/>
      <w:sz w:val="28"/>
      <w:szCs w:val="28"/>
    </w:rPr>
  </w:style>
  <w:style w:type="paragraph" w:styleId="Balk4">
    <w:name w:val="heading 4"/>
    <w:basedOn w:val="Normale1"/>
    <w:next w:val="Normale1"/>
    <w:rsid w:val="00F15067"/>
    <w:pPr>
      <w:keepNext/>
      <w:keepLines/>
      <w:spacing w:before="240" w:after="40"/>
      <w:outlineLvl w:val="3"/>
    </w:pPr>
    <w:rPr>
      <w:b/>
    </w:rPr>
  </w:style>
  <w:style w:type="paragraph" w:styleId="Balk5">
    <w:name w:val="heading 5"/>
    <w:basedOn w:val="Normale1"/>
    <w:next w:val="Normale1"/>
    <w:rsid w:val="00F15067"/>
    <w:pPr>
      <w:keepNext/>
      <w:keepLines/>
      <w:spacing w:before="220" w:after="40"/>
      <w:outlineLvl w:val="4"/>
    </w:pPr>
    <w:rPr>
      <w:b/>
      <w:sz w:val="22"/>
      <w:szCs w:val="22"/>
    </w:rPr>
  </w:style>
  <w:style w:type="paragraph" w:styleId="Balk6">
    <w:name w:val="heading 6"/>
    <w:basedOn w:val="Normale1"/>
    <w:next w:val="Normale1"/>
    <w:rsid w:val="00F15067"/>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e1">
    <w:name w:val="Normale1"/>
    <w:rsid w:val="00F15067"/>
  </w:style>
  <w:style w:type="table" w:customStyle="1" w:styleId="TableNormal">
    <w:name w:val="Table Normal"/>
    <w:rsid w:val="00F15067"/>
    <w:tblPr>
      <w:tblCellMar>
        <w:top w:w="0" w:type="dxa"/>
        <w:left w:w="0" w:type="dxa"/>
        <w:bottom w:w="0" w:type="dxa"/>
        <w:right w:w="0" w:type="dxa"/>
      </w:tblCellMar>
    </w:tblPr>
  </w:style>
  <w:style w:type="paragraph" w:styleId="KonuBal">
    <w:name w:val="Title"/>
    <w:basedOn w:val="Normale1"/>
    <w:next w:val="Normale1"/>
    <w:rsid w:val="00F15067"/>
    <w:pPr>
      <w:keepNext/>
      <w:keepLines/>
      <w:spacing w:before="480" w:after="120"/>
    </w:pPr>
    <w:rPr>
      <w:b/>
      <w:sz w:val="72"/>
      <w:szCs w:val="72"/>
    </w:rPr>
  </w:style>
  <w:style w:type="paragraph" w:styleId="AltKonuBal">
    <w:name w:val="Subtitle"/>
    <w:basedOn w:val="Normale1"/>
    <w:next w:val="Normale1"/>
    <w:rsid w:val="00F15067"/>
    <w:pPr>
      <w:keepNext/>
      <w:keepLines/>
      <w:spacing w:before="360" w:after="80"/>
    </w:pPr>
    <w:rPr>
      <w:rFonts w:ascii="Georgia" w:eastAsia="Georgia" w:hAnsi="Georgia" w:cs="Georgia"/>
      <w:i/>
      <w:color w:val="666666"/>
      <w:sz w:val="48"/>
      <w:szCs w:val="48"/>
    </w:rPr>
  </w:style>
  <w:style w:type="paragraph" w:styleId="BalonMetni">
    <w:name w:val="Balloon Text"/>
    <w:basedOn w:val="Normal"/>
    <w:link w:val="BalonMetniChar"/>
    <w:uiPriority w:val="99"/>
    <w:semiHidden/>
    <w:unhideWhenUsed/>
    <w:rsid w:val="001537E1"/>
    <w:rPr>
      <w:rFonts w:ascii="Tahoma" w:hAnsi="Tahoma" w:cs="Tahoma"/>
      <w:sz w:val="16"/>
      <w:szCs w:val="16"/>
    </w:rPr>
  </w:style>
  <w:style w:type="character" w:customStyle="1" w:styleId="BalonMetniChar">
    <w:name w:val="Balon Metni Char"/>
    <w:basedOn w:val="VarsaylanParagrafYazTipi"/>
    <w:link w:val="BalonMetni"/>
    <w:uiPriority w:val="99"/>
    <w:semiHidden/>
    <w:rsid w:val="001537E1"/>
    <w:rPr>
      <w:rFonts w:ascii="Tahoma" w:hAnsi="Tahoma" w:cs="Tahoma"/>
      <w:sz w:val="16"/>
      <w:szCs w:val="16"/>
    </w:rPr>
  </w:style>
  <w:style w:type="paragraph" w:styleId="SonnotMetni">
    <w:name w:val="endnote text"/>
    <w:basedOn w:val="Normal"/>
    <w:link w:val="SonnotMetniChar"/>
    <w:uiPriority w:val="99"/>
    <w:semiHidden/>
    <w:unhideWhenUsed/>
    <w:rsid w:val="00F2738A"/>
    <w:rPr>
      <w:sz w:val="20"/>
      <w:szCs w:val="20"/>
    </w:rPr>
  </w:style>
  <w:style w:type="character" w:customStyle="1" w:styleId="SonnotMetniChar">
    <w:name w:val="Sonnot Metni Char"/>
    <w:basedOn w:val="VarsaylanParagrafYazTipi"/>
    <w:link w:val="SonnotMetni"/>
    <w:uiPriority w:val="99"/>
    <w:semiHidden/>
    <w:rsid w:val="00F2738A"/>
    <w:rPr>
      <w:sz w:val="20"/>
      <w:szCs w:val="20"/>
    </w:rPr>
  </w:style>
  <w:style w:type="paragraph" w:styleId="DipnotMetni">
    <w:name w:val="footnote text"/>
    <w:basedOn w:val="Normal"/>
    <w:link w:val="DipnotMetniChar"/>
    <w:uiPriority w:val="99"/>
    <w:semiHidden/>
    <w:unhideWhenUsed/>
    <w:rsid w:val="00F2738A"/>
    <w:rPr>
      <w:sz w:val="20"/>
      <w:szCs w:val="20"/>
    </w:rPr>
  </w:style>
  <w:style w:type="character" w:customStyle="1" w:styleId="DipnotMetniChar">
    <w:name w:val="Dipnot Metni Char"/>
    <w:basedOn w:val="VarsaylanParagrafYazTipi"/>
    <w:link w:val="DipnotMetni"/>
    <w:uiPriority w:val="99"/>
    <w:semiHidden/>
    <w:rsid w:val="00F2738A"/>
    <w:rPr>
      <w:sz w:val="20"/>
      <w:szCs w:val="20"/>
    </w:rPr>
  </w:style>
  <w:style w:type="character" w:styleId="SonnotBavurusu">
    <w:name w:val="endnote reference"/>
    <w:basedOn w:val="VarsaylanParagrafYazTipi"/>
    <w:uiPriority w:val="99"/>
    <w:semiHidden/>
    <w:unhideWhenUsed/>
    <w:rsid w:val="00F2738A"/>
    <w:rPr>
      <w:vertAlign w:val="superscript"/>
    </w:rPr>
  </w:style>
  <w:style w:type="character" w:styleId="DipnotBavurusu">
    <w:name w:val="footnote reference"/>
    <w:basedOn w:val="VarsaylanParagrafYazTipi"/>
    <w:uiPriority w:val="99"/>
    <w:semiHidden/>
    <w:unhideWhenUsed/>
    <w:rsid w:val="00F273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Belge" ma:contentTypeID="0x010100EDF017DE59BD9D4BA6A14289BDF31CE3" ma:contentTypeVersion="8" ma:contentTypeDescription="Yeni belge oluşturun." ma:contentTypeScope="" ma:versionID="af22cbab89b4cf8a322ef7331a02bd13">
  <xsd:schema xmlns:xsd="http://www.w3.org/2001/XMLSchema" xmlns:xs="http://www.w3.org/2001/XMLSchema" xmlns:p="http://schemas.microsoft.com/office/2006/metadata/properties" xmlns:ns1="http://schemas.microsoft.com/sharepoint/v3" xmlns:ns2="4a2ce632-3ebe-48ff-a8b1-ed342ea1f401" xmlns:ns3="68913d9e-3541-451c-9afb-339bfbb0cd4a" targetNamespace="http://schemas.microsoft.com/office/2006/metadata/properties" ma:root="true" ma:fieldsID="df2a8a5796dea366d8bd36830406520a" ns1:_="" ns2:_="" ns3:_="">
    <xsd:import namespace="http://schemas.microsoft.com/sharepoint/v3"/>
    <xsd:import namespace="4a2ce632-3ebe-48ff-a8b1-ed342ea1f401"/>
    <xsd:import namespace="68913d9e-3541-451c-9afb-339bfbb0cd4a"/>
    <xsd:element name="properties">
      <xsd:complexType>
        <xsd:sequence>
          <xsd:element name="documentManagement">
            <xsd:complexType>
              <xsd:all>
                <xsd:element ref="ns1:PublishingStartDate" minOccurs="0"/>
                <xsd:element ref="ns1:PublishingExpirationDate" minOccurs="0"/>
                <xsd:element ref="ns2:SharedWithUsers" minOccurs="0"/>
                <xsd:element ref="ns2:_dlc_DocId" minOccurs="0"/>
                <xsd:element ref="ns2:_dlc_DocIdUrl" minOccurs="0"/>
                <xsd:element ref="ns2:_dlc_DocIdPersistId" minOccurs="0"/>
                <xsd:element ref="ns2:TaxKeywordTaxHTField" minOccurs="0"/>
                <xsd:element ref="ns2:TaxCatchAll" minOccurs="0"/>
                <xsd:element ref="ns3:YayinTarih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2ce632-3ebe-48ff-a8b1-ed342ea1f401" elementFormDefault="qualified">
    <xsd:import namespace="http://schemas.microsoft.com/office/2006/documentManagement/types"/>
    <xsd:import namespace="http://schemas.microsoft.com/office/infopath/2007/PartnerControls"/>
    <xsd:element name="SharedWithUsers" ma:index="10"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1" nillable="true" ma:displayName="Belge Kimliği Değeri" ma:description="Bu öğeye atanan belge kimliğinin değeri." ma:internalName="_dlc_DocId" ma:readOnly="true">
      <xsd:simpleType>
        <xsd:restriction base="dms:Text"/>
      </xsd:simpleType>
    </xsd:element>
    <xsd:element name="_dlc_DocIdUrl" ma:index="12"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KeywordTaxHTField" ma:index="15" nillable="true" ma:taxonomy="true" ma:internalName="TaxKeywordTaxHTField" ma:taxonomyFieldName="TaxKeyword" ma:displayName="Kurumsal Anahtar Sözcükler"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description="" ma:hidden="true" ma:list="{50a209d2-4676-4faf-9977-419d27bce538}" ma:internalName="TaxCatchAll" ma:showField="CatchAllData" ma:web="4a2ce632-3ebe-48ff-a8b1-ed342ea1f4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913d9e-3541-451c-9afb-339bfbb0cd4a" elementFormDefault="qualified">
    <xsd:import namespace="http://schemas.microsoft.com/office/2006/documentManagement/types"/>
    <xsd:import namespace="http://schemas.microsoft.com/office/infopath/2007/PartnerControls"/>
    <xsd:element name="YayinTarihi" ma:index="18" nillable="true" ma:displayName="Yayın Tarihi" ma:format="DateOnly" ma:internalName="YayinTarihi">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4a2ce632-3ebe-48ff-a8b1-ed342ea1f401">
      <Terms xmlns="http://schemas.microsoft.com/office/infopath/2007/PartnerControls">
        <TermInfo xmlns="http://schemas.microsoft.com/office/infopath/2007/PartnerControls">
          <TermName xmlns="http://schemas.microsoft.com/office/infopath/2007/PartnerControls">hutbe</TermName>
          <TermId xmlns="http://schemas.microsoft.com/office/infopath/2007/PartnerControls">367964cc-f3b8-4af9-9c9a-49236226e63f</TermId>
        </TermInfo>
      </Terms>
    </TaxKeywordTaxHTField>
    <YayinTarihi xmlns="68913d9e-3541-451c-9afb-339bfbb0cd4a" xsi:nil="true"/>
    <PublishingExpirationDate xmlns="http://schemas.microsoft.com/sharepoint/v3" xsi:nil="true"/>
    <PublishingStartDate xmlns="http://schemas.microsoft.com/sharepoint/v3" xsi:nil="true"/>
    <TaxCatchAll xmlns="4a2ce632-3ebe-48ff-a8b1-ed342ea1f401">
      <Value>71</Value>
    </TaxCatchAll>
    <_dlc_DocId xmlns="4a2ce632-3ebe-48ff-a8b1-ed342ea1f401">DKFT66RQZEX3-1797567310-6382</_dlc_DocId>
    <_dlc_DocIdUrl xmlns="4a2ce632-3ebe-48ff-a8b1-ed342ea1f401">
      <Url>https://dinhizmetleri.diyanet.gov.tr/_layouts/15/DocIdRedir.aspx?ID=DKFT66RQZEX3-1797567310-6382</Url>
      <Description>DKFT66RQZEX3-1797567310-6382</Description>
    </_dlc_DocIdUrl>
  </documentManagement>
</p:properties>
</file>

<file path=customXml/itemProps1.xml><?xml version="1.0" encoding="utf-8"?>
<ds:datastoreItem xmlns:ds="http://schemas.openxmlformats.org/officeDocument/2006/customXml" ds:itemID="{515602CB-D1F6-4B82-814C-0894315DF03A}"/>
</file>

<file path=customXml/itemProps2.xml><?xml version="1.0" encoding="utf-8"?>
<ds:datastoreItem xmlns:ds="http://schemas.openxmlformats.org/officeDocument/2006/customXml" ds:itemID="{F69FBB3E-2D71-4F61-861F-F90514623299}"/>
</file>

<file path=customXml/itemProps3.xml><?xml version="1.0" encoding="utf-8"?>
<ds:datastoreItem xmlns:ds="http://schemas.openxmlformats.org/officeDocument/2006/customXml" ds:itemID="{7AB52587-194C-436C-9EA6-EC2E488A3749}"/>
</file>

<file path=customXml/itemProps4.xml><?xml version="1.0" encoding="utf-8"?>
<ds:datastoreItem xmlns:ds="http://schemas.openxmlformats.org/officeDocument/2006/customXml" ds:itemID="{7B4B0606-5D6D-4FF1-9672-8088C53DED9F}"/>
</file>

<file path=customXml/itemProps5.xml><?xml version="1.0" encoding="utf-8"?>
<ds:datastoreItem xmlns:ds="http://schemas.openxmlformats.org/officeDocument/2006/customXml" ds:itemID="{4E421B58-D3CC-40F0-A139-A1A9310A9CFA}"/>
</file>

<file path=docProps/app.xml><?xml version="1.0" encoding="utf-8"?>
<Properties xmlns="http://schemas.openxmlformats.org/officeDocument/2006/extended-properties" xmlns:vt="http://schemas.openxmlformats.org/officeDocument/2006/docPropsVTypes">
  <Template>Normal</Template>
  <TotalTime>21</TotalTime>
  <Pages>1</Pages>
  <Words>701</Words>
  <Characters>3997</Characters>
  <DocSecurity>0</DocSecurity>
  <Lines>33</Lines>
  <Paragraphs>9</Paragraphs>
  <ScaleCrop>false</ScaleCrop>
  <HeadingPairs>
    <vt:vector size="4" baseType="variant">
      <vt:variant>
        <vt:lpstr>Konu Başlığı</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hutbe</cp:keywords>
  <cp:lastPrinted>2025-06-05T20:31:00Z</cp:lastPrinted>
  <dcterms:created xsi:type="dcterms:W3CDTF">2025-06-05T13:24:00Z</dcterms:created>
  <dcterms:modified xsi:type="dcterms:W3CDTF">2025-06-05T20:32:00Z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0x010100EDF017DE59BD9D4BA6A14289BDF31CE3</vt:lpwstr>
  </property>
  <property fmtid="{D5CDD505-2E9C-101B-9397-08002B2CF9AE}" pid="3" name="_dlc_DocIdItemGuid">
    <vt:lpwstr>3e6446e4-29cb-43b6-a49f-b0b98b581b76</vt:lpwstr>
  </property>
  <property fmtid="{D5CDD505-2E9C-101B-9397-08002B2CF9AE}" pid="4" name="TaxKeyword">
    <vt:lpwstr>71;#hutbe|367964cc-f3b8-4af9-9c9a-49236226e63f</vt:lpwstr>
  </property>
</Properties>
</file>